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Times New Roman" w:hAnsi="Times New Roman" w:eastAsia="黑体" w:cs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附件2</w:t>
      </w:r>
    </w:p>
    <w:p>
      <w:pPr>
        <w:widowControl/>
        <w:jc w:val="left"/>
        <w:rPr>
          <w:rFonts w:ascii="Times New Roman" w:hAnsi="Times New Roman" w:eastAsia="仿宋_GB2312" w:cs="Times New Roman"/>
          <w:b/>
          <w:color w:val="000000"/>
          <w:sz w:val="44"/>
          <w:szCs w:val="2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黑体" w:cs="Times New Roman"/>
          <w:b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黑体" w:cs="Times New Roman"/>
          <w:b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黑体" w:cs="Times New Roman"/>
          <w:b/>
          <w:color w:val="000000"/>
          <w:sz w:val="44"/>
          <w:szCs w:val="22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color w:val="000000"/>
          <w:sz w:val="44"/>
          <w:szCs w:val="22"/>
        </w:rPr>
        <w:t>水效“领跑者”申请报告</w:t>
      </w:r>
    </w:p>
    <w:bookmarkEnd w:id="0"/>
    <w:p>
      <w:pPr>
        <w:widowControl/>
        <w:jc w:val="center"/>
        <w:rPr>
          <w:rFonts w:ascii="Times New Roman" w:hAnsi="Times New Roman" w:eastAsia="黑体" w:cs="Times New Roman"/>
          <w:b/>
          <w:color w:val="000000"/>
          <w:sz w:val="44"/>
          <w:szCs w:val="22"/>
        </w:rPr>
      </w:pPr>
      <w:r>
        <w:rPr>
          <w:rFonts w:hint="eastAsia" w:ascii="Times New Roman" w:hAnsi="Times New Roman" w:eastAsia="黑体" w:cs="Times New Roman"/>
          <w:b/>
          <w:color w:val="000000"/>
          <w:sz w:val="44"/>
          <w:szCs w:val="22"/>
        </w:rPr>
        <w:t>XX企业XX产品</w:t>
      </w:r>
    </w:p>
    <w:p>
      <w:pPr>
        <w:widowControl/>
        <w:jc w:val="center"/>
        <w:rPr>
          <w:rFonts w:ascii="Times New Roman" w:hAnsi="Times New Roman" w:eastAsia="仿宋_GB2312" w:cs="Times New Roman"/>
          <w:b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b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b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b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b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b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黑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2"/>
        </w:rPr>
        <w:t>202X年X月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44"/>
          <w:szCs w:val="22"/>
        </w:rPr>
      </w:pPr>
    </w:p>
    <w:p>
      <w:pPr>
        <w:widowControl/>
        <w:jc w:val="center"/>
        <w:rPr>
          <w:rFonts w:ascii="Times New Roman" w:hAnsi="Times New Roman" w:eastAsia="黑体" w:cs="Times New Roman"/>
          <w:color w:val="000000"/>
          <w:sz w:val="44"/>
          <w:szCs w:val="2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22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44"/>
          <w:szCs w:val="22"/>
        </w:rPr>
        <w:t>填写说明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22"/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1、申报企业应按照有关要求如实编写申请报告，并提供必要的证明材料。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2、申请报告包含但不限于下列内容：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（1）企业基本信息表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（2）企业水效分析报告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（3）企业自评</w:t>
      </w:r>
      <w:r>
        <w:rPr>
          <w:rFonts w:ascii="Times New Roman" w:hAnsi="Times New Roman" w:eastAsia="仿宋_GB2312" w:cs="Times New Roman"/>
          <w:sz w:val="32"/>
          <w:szCs w:val="22"/>
        </w:rPr>
        <w:t>表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3、以上材料需按顺序编排，并在相应位置加盖公章。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22"/>
        </w:rPr>
      </w:pPr>
    </w:p>
    <w:p>
      <w:pPr>
        <w:widowControl/>
        <w:jc w:val="center"/>
        <w:outlineLvl w:val="0"/>
        <w:rPr>
          <w:rFonts w:ascii="Times New Roman" w:hAnsi="Times New Roman" w:eastAsia="仿宋_GB2312" w:cs="Times New Roman"/>
          <w:color w:val="000000"/>
          <w:szCs w:val="2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6"/>
          <w:szCs w:val="22"/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/>
          <w:sz w:val="36"/>
          <w:szCs w:val="22"/>
        </w:rPr>
        <w:t>企业基本信息表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7"/>
        <w:gridCol w:w="1560"/>
        <w:gridCol w:w="538"/>
        <w:gridCol w:w="2229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2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企业名称</w:t>
            </w:r>
          </w:p>
        </w:tc>
        <w:tc>
          <w:tcPr>
            <w:tcW w:w="6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组织机构代码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邮编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详细地址</w:t>
            </w:r>
          </w:p>
        </w:tc>
        <w:tc>
          <w:tcPr>
            <w:tcW w:w="6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法人代表联系电话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联系部门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传真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企业类型</w:t>
            </w:r>
          </w:p>
        </w:tc>
        <w:tc>
          <w:tcPr>
            <w:tcW w:w="6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内资（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国有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集体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民营）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中外合资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港澳台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2"/>
              </w:rPr>
              <w:t>二、企业水效指标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主要产品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主要水源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2022年工业取水量（m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近三年企业单位产品用水量指标（请注明单位）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2020年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2021年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2022年</w:t>
            </w:r>
          </w:p>
        </w:tc>
        <w:tc>
          <w:tcPr>
            <w:tcW w:w="5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材料真实性承诺：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我单位郑重承诺：本次申报国家水效“领跑者”所提交的相关数据和信息均真实、有效。近三年内未发生重大安全、环境事故或产品质量违法行为，未被列入经营异常名录或严重失信主体名单。愿接受并积极配合监督抽查和核验。如有违反，愿承担由此产生的相应责任。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单位负责人（签字）：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 xml:space="preserve">                                     （申报单位公章）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推荐单位意见：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>（推荐单位公章）</w:t>
            </w:r>
          </w:p>
          <w:p>
            <w:pPr>
              <w:spacing w:line="320" w:lineRule="exact"/>
              <w:ind w:firstLine="420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</w:rPr>
              <w:t xml:space="preserve">                                       年    月    日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</w:pPr>
          </w:p>
        </w:tc>
      </w:tr>
    </w:tbl>
    <w:p>
      <w:pPr>
        <w:widowControl/>
        <w:ind w:firstLine="420"/>
        <w:jc w:val="center"/>
        <w:outlineLvl w:val="0"/>
        <w:rPr>
          <w:rFonts w:ascii="Times New Roman" w:hAnsi="Times New Roman" w:eastAsia="仿宋_GB2312" w:cs="Times New Roman"/>
          <w:b/>
          <w:color w:val="000000"/>
          <w:sz w:val="36"/>
          <w:szCs w:val="2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22"/>
        </w:rPr>
        <w:br w:type="page"/>
      </w:r>
      <w:r>
        <w:rPr>
          <w:rFonts w:hint="eastAsia" w:ascii="Times New Roman" w:hAnsi="Times New Roman" w:eastAsia="仿宋_GB2312" w:cs="Times New Roman"/>
          <w:b/>
          <w:color w:val="000000"/>
          <w:sz w:val="36"/>
          <w:szCs w:val="22"/>
        </w:rPr>
        <w:t>企业水效分析报告（格式）</w:t>
      </w:r>
    </w:p>
    <w:p>
      <w:pPr>
        <w:widowControl/>
        <w:ind w:firstLine="723"/>
        <w:jc w:val="left"/>
        <w:rPr>
          <w:rFonts w:ascii="Times New Roman" w:hAnsi="Times New Roman" w:eastAsia="仿宋_GB2312" w:cs="Times New Roman"/>
          <w:sz w:val="20"/>
          <w:szCs w:val="22"/>
        </w:rPr>
      </w:pPr>
    </w:p>
    <w:p>
      <w:pPr>
        <w:spacing w:line="5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2"/>
        </w:rPr>
        <w:t>一、基本情况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（一）企业基本情况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1.企业规模：包括企业地理位置（流域）、近三年的生产规模、产品结构、历年产量；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2.取用水情况：包括企业的取水水源（常规水资源、非常规水资源）、工业取水量、排水量、用水计量设备配备、用水计量、水质数据监测等情况。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（二）申请水效领跑者的相关生产情况</w:t>
      </w:r>
    </w:p>
    <w:p>
      <w:pPr>
        <w:spacing w:line="5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2"/>
        </w:rPr>
        <w:t>二、工艺及技术水平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（一）主要工艺流程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包括企业生产主要工艺流程，包括工艺流程图等。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（二）主要用水系统（设备）规模及其技术水平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包括企业新鲜水处理系统、循环水系统、化学水系统、污水处理系统以及换热器、锅炉等主要用水设备的配置、运行情况、处理能力等。</w:t>
      </w:r>
    </w:p>
    <w:p>
      <w:pPr>
        <w:spacing w:line="5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2"/>
        </w:rPr>
        <w:t>三、取用水情况及水效指标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（一）主要用水工序、用水设备的取用水情况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包括企业生产主要用水工序、用水设备的工业取水量、排水量、水质情况等。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（二）近三年单位产品工业取水量、水效指标及测算过程。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水效指标主要包括单位产品工业取水量、重复利用率、循环利用率、废水回用率、用水综合漏失率等。具体指标要求及报表格式依据以下标准：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 24789 用水单位水计量器具配备和管理通则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7119节水型企业评价导则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18916.8取水定额 第8部分 合成氨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18916.26取水定额 第26部分：纯碱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18916.28取水定额 第28部分 硫酸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18916.35取水定额 第35部分 煤制甲醇</w:t>
      </w:r>
    </w:p>
    <w:p>
      <w:pPr>
        <w:spacing w:line="480" w:lineRule="exact"/>
        <w:ind w:firstLine="630" w:firstLineChars="3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t>GB/T 18916.36</w:t>
      </w: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取水定额 第36部分： 煤制乙二醇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18916.37取水定额 第37部分：湿法磷酸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t>GB/T 18916.58</w:t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取水定额 第58部分： 钛白粉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26926 节水型企业 石油炼制行业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32164 节水型企业 乙烯行业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GB/T 37271节水型企业 氯碱行业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HG/T 6127 节水型企业 现代煤化工行业</w:t>
      </w:r>
    </w:p>
    <w:p>
      <w:pPr>
        <w:spacing w:line="50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2"/>
        </w:rPr>
        <w:t>四、水效提升经验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（一）企业节水管理经验。介绍企业在节水方面采取的管理措施、方法以及制定的相应管理制度以及取得的效果。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（二）企业节水技术改造经验。介绍企业采用的先进节水技术、装备和产品，采取的优化运行、水重复利用等方面的节水措施以及取得的节水效益。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（三）重大节水工程经验。介绍企业实施的重大节水技术改造工程，包括种类、数量以及因此取得的节水效益。</w:t>
      </w:r>
    </w:p>
    <w:p>
      <w:pPr>
        <w:spacing w:line="50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2"/>
        </w:rPr>
        <w:t>五、证明材料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此部分包括但不限于以下材料：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（一）企业营业执照复印件；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（二）企业取水相关证明材料（取水许可证或用水合同协议、近三年用水完成地方年度计划情况等）；</w:t>
      </w:r>
    </w:p>
    <w:p>
      <w:pPr>
        <w:spacing w:line="460" w:lineRule="exact"/>
        <w:ind w:firstLine="640" w:firstLineChars="200"/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（三）企业用水、节水相关材料（企业用水统计报表、费用账单、水计量器具台账及校验记录、水平衡测试报告、节水管理制度文件和年度用水计划文件等）；</w:t>
      </w:r>
    </w:p>
    <w:p>
      <w:pPr>
        <w:spacing w:line="460" w:lineRule="exact"/>
        <w:ind w:firstLine="640" w:firstLineChars="200"/>
      </w:pP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（四）企业自评表（满足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GB/T 7119要求，</w:t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管理指标得分须达到</w:t>
      </w: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t>52</w:t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分及以上，且序号</w:t>
      </w: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四项评分之和不低于</w:t>
      </w:r>
      <w:r>
        <w:rPr>
          <w:rFonts w:ascii="Times New Roman" w:hAnsi="Times New Roman" w:eastAsia="仿宋_GB2312" w:cs="仿宋"/>
          <w:color w:val="070707"/>
          <w:kern w:val="0"/>
          <w:sz w:val="32"/>
          <w:szCs w:val="32"/>
        </w:rPr>
        <w:t>34</w:t>
      </w:r>
      <w:r>
        <w:rPr>
          <w:rFonts w:hint="eastAsia" w:ascii="Times New Roman" w:hAnsi="Times New Roman" w:eastAsia="仿宋_GB2312" w:cs="仿宋"/>
          <w:color w:val="070707"/>
          <w:kern w:val="0"/>
          <w:sz w:val="32"/>
          <w:szCs w:val="32"/>
        </w:rPr>
        <w:t>分及以上）。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534701FB"/>
    <w:rsid w:val="534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cs="Calibri"/>
    </w:rPr>
  </w:style>
  <w:style w:type="paragraph" w:styleId="3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2023-04-06T06:46:00Z</dcterms:created>
  <dc:creator>Sqqqq</dc:creator>
  <cp:lastModifiedBy>Sqqqq</cp:lastModifiedBy>
  <dcterms:modified xsi:type="dcterms:W3CDTF">2023-04-06T06:46:35Z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238A331077FC4B3FA06FEDB905A5137E</vt:lpwstr>
  </property>
</Properties>
</file>