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2D702">
      <w:pPr>
        <w:pStyle w:val="144"/>
        <w:framePr w:w="6003" w:wrap="around" w:vAnchor="page" w:hAnchor="page" w:x="4540" w:y="626"/>
        <w:rPr>
          <w:sz w:val="72"/>
          <w:szCs w:val="72"/>
        </w:rPr>
      </w:pPr>
      <w:bookmarkStart w:id="0" w:name="_Hlk182424548"/>
      <w:bookmarkStart w:id="1" w:name="_Hlk182424353"/>
      <w:bookmarkStart w:id="2" w:name="_Hlk182425172"/>
      <w:r>
        <w:rPr>
          <w:sz w:val="72"/>
          <w:szCs w:val="72"/>
        </w:rPr>
        <w:t>CCECTA</w:t>
      </w:r>
    </w:p>
    <w:p w14:paraId="35EF29BD">
      <w:pPr>
        <w:pStyle w:val="101"/>
        <w:framePr w:w="9584" w:h="1141" w:hRule="exact" w:wrap="around" w:x="1378" w:y="3263"/>
        <w:rPr>
          <w:rFonts w:ascii="Times New Roman"/>
        </w:rPr>
      </w:pPr>
      <w:bookmarkStart w:id="3" w:name="StdName"/>
      <w:r>
        <w:rPr>
          <w:rFonts w:ascii="Times New Roman"/>
        </w:rPr>
        <w:t>T/CCECTA-0</w:t>
      </w:r>
      <w:r>
        <w:rPr>
          <w:rFonts w:hint="eastAsia" w:ascii="Times New Roman"/>
        </w:rPr>
        <w:t>XX</w:t>
      </w:r>
      <w:r>
        <w:rPr>
          <w:rFonts w:ascii="Times New Roman"/>
        </w:rPr>
        <w:t>-202</w:t>
      </w:r>
      <w:r>
        <w:rPr>
          <w:rFonts w:hint="eastAsia" w:ascii="Times New Roman"/>
        </w:rPr>
        <w:t>X</w:t>
      </w:r>
    </w:p>
    <w:bookmarkEnd w:id="3"/>
    <w:p w14:paraId="16CE8B7E">
      <w:pPr>
        <w:pStyle w:val="104"/>
        <w:framePr w:wrap="around" w:x="1351" w:y="5310"/>
        <w:rPr>
          <w:rFonts w:hint="default" w:ascii="Times New Roman"/>
          <w:lang w:val="en-US"/>
        </w:rPr>
      </w:pPr>
      <w:r>
        <w:rPr>
          <w:rFonts w:hint="eastAsia" w:ascii="Times New Roman"/>
          <w:lang w:val="en-US" w:eastAsia="zh-CN"/>
        </w:rPr>
        <w:t>工业氧化亚氮排放控制水平分级</w:t>
      </w:r>
    </w:p>
    <w:p w14:paraId="0CCA2AF5">
      <w:pPr>
        <w:pStyle w:val="104"/>
        <w:framePr w:wrap="around" w:x="1351" w:y="5310"/>
        <w:rPr>
          <w:rFonts w:ascii="Times New Roman"/>
        </w:rPr>
      </w:pPr>
    </w:p>
    <w:p w14:paraId="728907FE">
      <w:pPr>
        <w:pStyle w:val="117"/>
        <w:framePr w:wrap="around" w:x="1351" w:y="5310"/>
        <w:tabs>
          <w:tab w:val="left" w:pos="1264"/>
          <w:tab w:val="center" w:pos="4888"/>
        </w:tabs>
        <w:spacing w:before="0"/>
        <w:rPr>
          <w:b/>
          <w:bCs/>
          <w:sz w:val="24"/>
          <w:szCs w:val="24"/>
        </w:rPr>
      </w:pPr>
      <w:r>
        <w:rPr>
          <w:rFonts w:hint="eastAsia"/>
          <w:b/>
          <w:bCs/>
        </w:rPr>
        <w:t>Classification of Emission Control Levels for Industrial Nitrous Oxide</w:t>
      </w:r>
    </w:p>
    <w:p w14:paraId="0E048E4B">
      <w:pPr>
        <w:pStyle w:val="117"/>
        <w:framePr w:wrap="around" w:x="1351" w:y="5310"/>
      </w:pPr>
    </w:p>
    <w:p w14:paraId="5FD37FD4">
      <w:pPr>
        <w:pStyle w:val="127"/>
        <w:framePr w:wrap="around" w:x="1351" w:y="5310"/>
        <w:rPr>
          <w:rFonts w:ascii="Times New Roman"/>
        </w:rPr>
      </w:pP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3D18D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4FDBC4C7">
            <w:pPr>
              <w:pStyle w:val="126"/>
              <w:framePr w:wrap="around" w:x="1351" w:y="5310"/>
              <w:rPr>
                <w:rFonts w:ascii="Times New Roman"/>
              </w:rPr>
            </w:pPr>
          </w:p>
        </w:tc>
      </w:tr>
      <w:tr w14:paraId="210C5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D9D928E">
            <w:pPr>
              <w:pStyle w:val="125"/>
              <w:framePr w:wrap="around" w:x="1351" w:y="5310"/>
              <w:rPr>
                <w:rFonts w:ascii="Times New Roman"/>
              </w:rPr>
            </w:pPr>
          </w:p>
        </w:tc>
      </w:tr>
    </w:tbl>
    <w:p w14:paraId="711D7EF4">
      <w:pPr>
        <w:pStyle w:val="150"/>
        <w:framePr w:wrap="around" w:hAnchor="page" w:x="1440" w:y="14038"/>
      </w:pPr>
      <w:r>
        <w:t>202</w:t>
      </w:r>
      <w:r>
        <w:rPr>
          <w:rFonts w:hint="eastAsia"/>
        </w:rPr>
        <w:t>X</w:t>
      </w:r>
      <w:r>
        <w:t>-</w:t>
      </w:r>
      <w:r>
        <w:rPr>
          <w:rFonts w:hint="eastAsia"/>
        </w:rPr>
        <w:t>XX</w:t>
      </w:r>
      <w:r>
        <w:t>-</w:t>
      </w:r>
      <w:r>
        <w:rPr>
          <w:rFonts w:hint="eastAsia"/>
        </w:rPr>
        <w:t>XX</w:t>
      </w:r>
      <w: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2"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YdrPNYAAAALAQAADwAAAAAAAAABACAAAAAiAAAAZHJzL2Rv&#10;d25yZXYueG1sUEsBAhQAFAAAAAgAh07iQDdlmv3KAQAAoAMAAA4AAAAAAAAAAQAgAAAAJQEAAGRy&#10;cy9lMm9Eb2MueG1sUEsFBgAAAAAGAAYAWQEAAGEFAAAAAA==&#10;">
                <v:fill on="f" focussize="0,0"/>
                <v:stroke color="#000000" joinstyle="round"/>
                <v:imagedata o:title=""/>
                <o:lock v:ext="edit" aspectratio="f"/>
                <w10:anchorlock/>
              </v:line>
            </w:pict>
          </mc:Fallback>
        </mc:AlternateContent>
      </w:r>
    </w:p>
    <w:p w14:paraId="139C51FA">
      <w:pPr>
        <w:pStyle w:val="170"/>
        <w:framePr w:wrap="around" w:hAnchor="page" w:x="7063" w:y="14068"/>
      </w:pPr>
      <w:r>
        <w:t>202</w:t>
      </w:r>
      <w:r>
        <w:rPr>
          <w:rFonts w:hint="eastAsia"/>
        </w:rPr>
        <w:t>X</w:t>
      </w:r>
      <w:r>
        <w:t>-</w:t>
      </w:r>
      <w:r>
        <w:rPr>
          <w:rFonts w:hint="eastAsia"/>
        </w:rPr>
        <w:t>XX</w:t>
      </w:r>
      <w:r>
        <w:t>-</w:t>
      </w:r>
      <w:r>
        <w:rPr>
          <w:rFonts w:hint="eastAsia"/>
        </w:rPr>
        <w:t>XX</w:t>
      </w:r>
      <w:r>
        <w:t>实施</w:t>
      </w:r>
    </w:p>
    <w:p w14:paraId="6F0196B2">
      <w:pPr>
        <w:pStyle w:val="143"/>
        <w:framePr w:w="9175" w:wrap="around" w:x="1609" w:y="14804"/>
        <w:widowControl w:val="0"/>
        <w:topLinePunct/>
        <w:rPr>
          <w:rFonts w:ascii="Times New Roman"/>
          <w:b/>
          <w:bCs/>
          <w:w w:val="100"/>
          <w:sz w:val="36"/>
          <w:szCs w:val="36"/>
        </w:rPr>
      </w:pPr>
      <w:r>
        <w:rPr>
          <w:rFonts w:ascii="Times New Roman"/>
          <w:b/>
          <w:bCs/>
          <w:w w:val="100"/>
          <w:sz w:val="36"/>
          <w:szCs w:val="36"/>
        </w:rPr>
        <w:t>中国化工节能技术协会  发布</w:t>
      </w:r>
    </w:p>
    <w:p w14:paraId="2AFF1151">
      <w:pPr>
        <w:pStyle w:val="38"/>
        <w:ind w:firstLine="0" w:firstLineChars="0"/>
        <w:rPr>
          <w:rFonts w:ascii="Times New Roman"/>
        </w:rPr>
      </w:pPr>
      <w:bookmarkStart w:id="4" w:name="_Hlk182424720"/>
      <w:r>
        <w:rPr>
          <w:rFonts w:ascii="Times New Roman"/>
          <w:b/>
          <w:bCs/>
        </w:rPr>
        <w:t>ICS</w:t>
      </w:r>
      <w:r>
        <w:rPr>
          <w:rFonts w:ascii="Times New Roman"/>
        </w:rPr>
        <w:t xml:space="preserve"> </w:t>
      </w:r>
      <w:r>
        <w:rPr>
          <w:rFonts w:hint="eastAsia" w:ascii="Times New Roman"/>
        </w:rPr>
        <w:t>xxx</w:t>
      </w:r>
    </w:p>
    <w:p w14:paraId="16482493">
      <w:r>
        <w:rPr>
          <w:b/>
          <w:bCs/>
        </w:rPr>
        <w:t>C</w:t>
      </w:r>
      <w:r>
        <w:rPr>
          <w:rFonts w:hint="eastAsia"/>
          <w:b/>
          <w:bCs/>
        </w:rPr>
        <w:t>CS</w:t>
      </w:r>
      <w:r>
        <w:rPr>
          <w:rFonts w:eastAsia="黑体"/>
        </w:rPr>
        <w:t xml:space="preserve"> </w:t>
      </w:r>
      <w:r>
        <w:rPr>
          <w:rFonts w:hint="eastAsia" w:eastAsia="黑体"/>
        </w:rPr>
        <w:t>xxx</w:t>
      </w:r>
    </w:p>
    <w:bookmarkEnd w:id="0"/>
    <w:bookmarkEnd w:id="4"/>
    <w:p w14:paraId="68AFCE34">
      <w:pPr>
        <w:pStyle w:val="116"/>
        <w:framePr w:w="9453" w:h="946" w:hRule="exact" w:wrap="around" w:x="1400" w:y="2365"/>
        <w:topLinePunct/>
        <w:rPr>
          <w:rFonts w:ascii="Times New Roman" w:hAnsi="Times New Roman"/>
        </w:rPr>
      </w:pPr>
      <w:bookmarkStart w:id="5" w:name="c2"/>
      <w:bookmarkStart w:id="6" w:name="_Hlk186553778"/>
      <w:r>
        <w:rPr>
          <w:rFonts w:ascii="Times New Roman" w:hAnsi="Times New Roman"/>
        </w:rPr>
        <w:t>中国化工节能技术协会</w:t>
      </w:r>
      <w:bookmarkEnd w:id="5"/>
      <w:r>
        <w:rPr>
          <w:rFonts w:ascii="Times New Roman" w:hAnsi="Times New Roman"/>
        </w:rPr>
        <w:t>团体标准</w:t>
      </w:r>
      <w:bookmarkEnd w:id="6"/>
    </w:p>
    <w:p w14:paraId="3B868093">
      <w:pPr>
        <w:rPr>
          <w:rFonts w:eastAsia="黑体"/>
        </w:rPr>
      </w:pPr>
      <w:r>
        <w:rPr>
          <w:b/>
          <w:bCs/>
        </w:rPr>
        <mc:AlternateContent>
          <mc:Choice Requires="wps">
            <w:drawing>
              <wp:anchor distT="0" distB="0" distL="114300" distR="114300" simplePos="0" relativeHeight="251663360" behindDoc="0" locked="0" layoutInCell="1" allowOverlap="1">
                <wp:simplePos x="0" y="0"/>
                <wp:positionH relativeFrom="margin">
                  <wp:posOffset>-1270</wp:posOffset>
                </wp:positionH>
                <wp:positionV relativeFrom="paragraph">
                  <wp:posOffset>8504555</wp:posOffset>
                </wp:positionV>
                <wp:extent cx="6120130" cy="0"/>
                <wp:effectExtent l="0" t="0" r="0" b="0"/>
                <wp:wrapNone/>
                <wp:docPr id="1444381412"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left:-0.1pt;margin-top:669.65pt;height:0pt;width:481.9pt;mso-position-horizontal-relative:margin;z-index:251663360;mso-width-relative:page;mso-height-relative:page;" filled="f" stroked="t" coordsize="21600,21600" o:gfxdata="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CbQy41gAAAAsBAAAPAAAA&#10;AAAAAAEAIAAAACIAAABkcnMvZG93bnJldi54bWxQSwECFAAUAAAACACHTuJAQoGZX94BAACrAwAA&#10;DgAAAAAAAAABACAAAAAlAQAAZHJzL2Uyb0RvYy54bWxQSwUGAAAAAAYABgBZAQAAdQUAAAAA&#10;">
                <v:fill on="f" focussize="0,0"/>
                <v:stroke color="#000000" joinstyle="round"/>
                <v:imagedata o:title=""/>
                <o:lock v:ext="edit" aspectratio="f"/>
              </v:line>
            </w:pict>
          </mc:Fallback>
        </mc:AlternateContent>
      </w:r>
      <w:r>
        <w:rPr>
          <w:b/>
          <w:bCs/>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1925955</wp:posOffset>
                </wp:positionV>
                <wp:extent cx="6120130" cy="0"/>
                <wp:effectExtent l="0" t="0" r="0" b="0"/>
                <wp:wrapNone/>
                <wp:docPr id="1345174418"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top:151.65pt;height:0pt;width:481.9pt;mso-position-horizontal:right;mso-position-horizontal-relative:margin;z-index:251661312;mso-width-relative:page;mso-height-relative:page;" filled="f" stroked="t" coordsize="21600,21600" o:gfxdata="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akj9QAAAAIAQAADwAAAAAA&#10;AAABACAAAAAiAAAAZHJzL2Rvd25yZXYueG1sUEsBAhQAFAAAAAgAh07iQKuLp2jeAQAAqwMAAA4A&#10;AAAAAAAAAQAgAAAAIwEAAGRycy9lMm9Eb2MueG1sUEsFBgAAAAAGAAYAWQEAAHMFAAAAAA==&#10;">
                <v:fill on="f" focussize="0,0"/>
                <v:stroke color="#000000" joinstyle="round"/>
                <v:imagedata o:title=""/>
                <o:lock v:ext="edit" aspectratio="f"/>
              </v:line>
            </w:pict>
          </mc:Fallback>
        </mc:AlternateContent>
      </w:r>
    </w:p>
    <w:p w14:paraId="31FF5F85">
      <w:pPr>
        <w:rPr>
          <w:rFonts w:eastAsia="黑体"/>
        </w:rPr>
        <w:sectPr>
          <w:headerReference r:id="rId3" w:type="first"/>
          <w:footerReference r:id="rId4" w:type="first"/>
          <w:pgSz w:w="11906" w:h="16838"/>
          <w:pgMar w:top="567" w:right="850" w:bottom="1134" w:left="1418" w:header="0" w:footer="0" w:gutter="0"/>
          <w:pgNumType w:start="1"/>
          <w:cols w:space="720" w:num="1"/>
          <w:docGrid w:type="lines" w:linePitch="312" w:charSpace="0"/>
        </w:sectPr>
      </w:pPr>
    </w:p>
    <w:bookmarkEnd w:id="1"/>
    <w:bookmarkEnd w:id="2"/>
    <w:p w14:paraId="2D003C2C">
      <w:pPr>
        <w:spacing w:line="360" w:lineRule="auto"/>
        <w:jc w:val="center"/>
        <w:rPr>
          <w:rFonts w:eastAsia="黑体"/>
          <w:sz w:val="32"/>
          <w:szCs w:val="32"/>
        </w:rPr>
      </w:pPr>
      <w:bookmarkStart w:id="7" w:name="_Toc464466067"/>
      <w:bookmarkStart w:id="8" w:name="_Toc470861604"/>
      <w:bookmarkStart w:id="9" w:name="_Toc464500333"/>
      <w:bookmarkStart w:id="10" w:name="_Toc121175258"/>
      <w:bookmarkStart w:id="11" w:name="SectionMark4"/>
      <w:r>
        <w:rPr>
          <w:rFonts w:eastAsia="黑体"/>
          <w:sz w:val="32"/>
          <w:szCs w:val="32"/>
        </w:rPr>
        <w:t>前  言</w:t>
      </w:r>
    </w:p>
    <w:bookmarkEnd w:id="7"/>
    <w:bookmarkEnd w:id="8"/>
    <w:bookmarkEnd w:id="9"/>
    <w:bookmarkEnd w:id="10"/>
    <w:p w14:paraId="7D112911">
      <w:pPr>
        <w:pStyle w:val="38"/>
        <w:rPr>
          <w:rFonts w:ascii="Times New Roman"/>
        </w:rPr>
      </w:pPr>
      <w:r>
        <w:rPr>
          <w:rFonts w:ascii="Times New Roman"/>
        </w:rPr>
        <w:t>本文件按照GB/T 1.1—2020《标准化工作导则  第1部分：标准化文件的结构和起草规则》的规定起草。</w:t>
      </w:r>
    </w:p>
    <w:p w14:paraId="16615D26">
      <w:pPr>
        <w:spacing w:line="360" w:lineRule="auto"/>
        <w:ind w:firstLine="420" w:firstLineChars="200"/>
      </w:pPr>
      <w:r>
        <w:t>请注意本文件的某些内容可能涉及专利。本文件的发布机构不承担识别专利的责任。</w:t>
      </w:r>
    </w:p>
    <w:p w14:paraId="303F4AE8">
      <w:pPr>
        <w:spacing w:line="360" w:lineRule="auto"/>
        <w:ind w:firstLine="420" w:firstLineChars="200"/>
      </w:pPr>
      <w:r>
        <w:t>本标准由中国化工节能技术协会提出并归口。</w:t>
      </w:r>
    </w:p>
    <w:p w14:paraId="0729606E">
      <w:pPr>
        <w:spacing w:line="360" w:lineRule="auto"/>
        <w:ind w:firstLine="420" w:firstLineChars="200"/>
        <w:rPr>
          <w:highlight w:val="none"/>
        </w:rPr>
      </w:pPr>
      <w:r>
        <w:rPr>
          <w:highlight w:val="none"/>
        </w:rPr>
        <w:t xml:space="preserve">本标准主要起草单位： </w:t>
      </w:r>
    </w:p>
    <w:p w14:paraId="59650DA3">
      <w:pPr>
        <w:spacing w:line="360" w:lineRule="auto"/>
        <w:ind w:firstLine="420" w:firstLineChars="200"/>
        <w:rPr>
          <w:highlight w:val="none"/>
        </w:rPr>
      </w:pPr>
      <w:r>
        <w:rPr>
          <w:highlight w:val="none"/>
        </w:rPr>
        <w:t xml:space="preserve">本标准主要起草人： </w:t>
      </w:r>
    </w:p>
    <w:p w14:paraId="14C91077">
      <w:pPr>
        <w:spacing w:line="360" w:lineRule="auto"/>
        <w:ind w:firstLine="420" w:firstLineChars="200"/>
      </w:pPr>
      <w:r>
        <w:t>本文件为首次发布。</w:t>
      </w:r>
    </w:p>
    <w:p w14:paraId="00896E71">
      <w:pPr>
        <w:spacing w:line="360" w:lineRule="auto"/>
        <w:ind w:firstLine="420" w:firstLineChars="200"/>
      </w:pPr>
    </w:p>
    <w:p w14:paraId="335E83EC">
      <w:pPr>
        <w:spacing w:line="360" w:lineRule="auto"/>
        <w:sectPr>
          <w:headerReference r:id="rId7" w:type="first"/>
          <w:footerReference r:id="rId10" w:type="first"/>
          <w:headerReference r:id="rId5" w:type="default"/>
          <w:footerReference r:id="rId8" w:type="default"/>
          <w:headerReference r:id="rId6" w:type="even"/>
          <w:footerReference r:id="rId9" w:type="even"/>
          <w:pgSz w:w="11907" w:h="16839"/>
          <w:pgMar w:top="567" w:right="1134" w:bottom="1134" w:left="1418" w:header="1417" w:footer="1134" w:gutter="0"/>
          <w:pgNumType w:fmt="upperRoman" w:start="1"/>
          <w:cols w:space="720" w:num="1"/>
          <w:titlePg/>
          <w:docGrid w:linePitch="312" w:charSpace="0"/>
        </w:sectPr>
      </w:pPr>
    </w:p>
    <w:p w14:paraId="4BF7C848">
      <w:pPr>
        <w:pStyle w:val="121"/>
        <w:rPr>
          <w:rFonts w:hint="default"/>
          <w:lang w:val="en-US"/>
        </w:rPr>
      </w:pPr>
      <w:r>
        <w:rPr>
          <w:rFonts w:hint="eastAsia"/>
          <w:lang w:val="en-US" w:eastAsia="zh-CN"/>
        </w:rPr>
        <w:t>工业氧化亚氮排放控制水平分级</w:t>
      </w:r>
    </w:p>
    <w:p w14:paraId="7BCB4570">
      <w:pPr>
        <w:pStyle w:val="161"/>
        <w:numPr>
          <w:ilvl w:val="0"/>
          <w:numId w:val="24"/>
        </w:numPr>
        <w:spacing w:before="240" w:after="240"/>
        <w:ind w:left="0" w:firstLine="0"/>
        <w:outlineLvl w:val="0"/>
        <w:rPr>
          <w:rFonts w:ascii="Times New Roman"/>
        </w:rPr>
      </w:pPr>
      <w:r>
        <w:rPr>
          <w:rFonts w:ascii="Times New Roman"/>
        </w:rPr>
        <w:t>范围</w:t>
      </w:r>
    </w:p>
    <w:p w14:paraId="0F57155A">
      <w:pPr>
        <w:pStyle w:val="92"/>
        <w:ind w:firstLine="420"/>
        <w:rPr>
          <w:rFonts w:hint="eastAsia" w:ascii="Times New Roman" w:hAnsi="Times New Roman" w:cs="Times New Roman"/>
        </w:rPr>
      </w:pPr>
      <w:bookmarkStart w:id="12" w:name="_Toc515069356"/>
      <w:bookmarkStart w:id="13" w:name="_Toc515069854"/>
      <w:bookmarkStart w:id="14" w:name="_Toc515069473"/>
      <w:bookmarkStart w:id="15" w:name="_Toc167334432"/>
      <w:bookmarkStart w:id="16" w:name="_Toc515069724"/>
      <w:bookmarkStart w:id="17" w:name="_Toc515068871"/>
      <w:r>
        <w:rPr>
          <w:rFonts w:ascii="Times New Roman" w:hAnsi="Times New Roman" w:cs="Times New Roman"/>
        </w:rPr>
        <w:t>本文件规定了</w:t>
      </w:r>
      <w:r>
        <w:rPr>
          <w:rFonts w:hint="eastAsia" w:ascii="Times New Roman" w:hAnsi="Times New Roman" w:cs="Times New Roman"/>
        </w:rPr>
        <w:t>硝酸、己二酸、己内酰胺生产过程中的氧化亚氮排放控制水平分级、监测要求和分级判定要求。</w:t>
      </w:r>
    </w:p>
    <w:p w14:paraId="5B887DA8">
      <w:pPr>
        <w:pStyle w:val="92"/>
        <w:ind w:firstLine="420"/>
        <w:rPr>
          <w:rFonts w:ascii="Times New Roman" w:hAnsi="Times New Roman" w:cs="Times New Roman"/>
        </w:rPr>
      </w:pPr>
      <w:r>
        <w:rPr>
          <w:rFonts w:ascii="Times New Roman" w:hAnsi="Times New Roman" w:cs="Times New Roman"/>
        </w:rPr>
        <w:t>本文件适用于</w:t>
      </w:r>
      <w:r>
        <w:rPr>
          <w:rFonts w:hint="eastAsia" w:ascii="Times New Roman" w:hAnsi="Times New Roman" w:cs="Times New Roman"/>
        </w:rPr>
        <w:t>实施氧化亚氮排放控制措施的硝酸、己二酸、己内酰胺生产企业开展氧化亚氮排放控制与管理。</w:t>
      </w:r>
    </w:p>
    <w:p w14:paraId="13F950E5">
      <w:pPr>
        <w:pStyle w:val="161"/>
        <w:numPr>
          <w:ilvl w:val="0"/>
          <w:numId w:val="24"/>
        </w:numPr>
        <w:spacing w:before="240" w:after="240"/>
        <w:ind w:left="0" w:firstLine="0"/>
        <w:outlineLvl w:val="0"/>
        <w:rPr>
          <w:rFonts w:ascii="Times New Roman"/>
        </w:rPr>
      </w:pPr>
      <w:r>
        <w:rPr>
          <w:rFonts w:ascii="Times New Roman"/>
        </w:rPr>
        <w:t>规范性引用文件</w:t>
      </w:r>
      <w:bookmarkEnd w:id="12"/>
      <w:bookmarkEnd w:id="13"/>
      <w:bookmarkEnd w:id="14"/>
      <w:bookmarkEnd w:id="15"/>
      <w:bookmarkEnd w:id="16"/>
      <w:bookmarkEnd w:id="17"/>
    </w:p>
    <w:p w14:paraId="5EA12DFE">
      <w:pPr>
        <w:pStyle w:val="38"/>
        <w:jc w:val="both"/>
        <w:rPr>
          <w:rFonts w:ascii="Times New Roman"/>
        </w:rPr>
      </w:pPr>
      <w:r>
        <w:rPr>
          <w:rFonts w:ascii="Times New Roman"/>
        </w:rPr>
        <w:t>下列文件中的内容通过文中的规范性引用而构成本文件必不可少的条款。其中，凡是注日期的引用文件，仅注日期对应的版本适用于本文件。凡是不注日期的引用文件，其最新版本（包括所有的修改单）适用于本文件。</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843"/>
      </w:tblGrid>
      <w:tr w14:paraId="42E1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nil"/>
              <w:left w:val="nil"/>
              <w:bottom w:val="nil"/>
              <w:right w:val="nil"/>
            </w:tcBorders>
            <w:shd w:val="clear" w:color="auto" w:fill="auto"/>
          </w:tcPr>
          <w:p w14:paraId="05BF0DEA">
            <w:pPr>
              <w:pStyle w:val="38"/>
              <w:keepNext w:val="0"/>
              <w:keepLines w:val="0"/>
              <w:pageBreakBefore w:val="0"/>
              <w:widowControl/>
              <w:kinsoku/>
              <w:wordWrap/>
              <w:overflowPunct/>
              <w:topLinePunct w:val="0"/>
              <w:autoSpaceDE w:val="0"/>
              <w:autoSpaceDN w:val="0"/>
              <w:bidi w:val="0"/>
              <w:adjustRightInd/>
              <w:snapToGrid/>
              <w:ind w:firstLine="420" w:firstLineChars="200"/>
              <w:jc w:val="both"/>
              <w:textAlignment w:val="auto"/>
              <w:rPr>
                <w:rFonts w:ascii="Times New Roman"/>
                <w:szCs w:val="18"/>
              </w:rPr>
            </w:pPr>
            <w:r>
              <w:rPr>
                <w:rFonts w:hint="eastAsia" w:ascii="Times New Roman"/>
                <w:szCs w:val="18"/>
              </w:rPr>
              <w:t>HG/T 6348</w:t>
            </w:r>
          </w:p>
        </w:tc>
        <w:tc>
          <w:tcPr>
            <w:tcW w:w="6843" w:type="dxa"/>
            <w:tcBorders>
              <w:top w:val="nil"/>
              <w:left w:val="nil"/>
              <w:bottom w:val="nil"/>
              <w:right w:val="nil"/>
            </w:tcBorders>
            <w:shd w:val="clear" w:color="auto" w:fill="auto"/>
          </w:tcPr>
          <w:p w14:paraId="7918C3F3">
            <w:pPr>
              <w:pStyle w:val="38"/>
              <w:keepNext w:val="0"/>
              <w:keepLines w:val="0"/>
              <w:pageBreakBefore w:val="0"/>
              <w:widowControl/>
              <w:kinsoku/>
              <w:wordWrap/>
              <w:overflowPunct/>
              <w:topLinePunct w:val="0"/>
              <w:autoSpaceDE w:val="0"/>
              <w:autoSpaceDN w:val="0"/>
              <w:bidi w:val="0"/>
              <w:adjustRightInd/>
              <w:snapToGrid/>
              <w:ind w:firstLine="0" w:firstLineChars="0"/>
              <w:jc w:val="both"/>
              <w:textAlignment w:val="auto"/>
              <w:rPr>
                <w:rFonts w:ascii="Times New Roman"/>
                <w:szCs w:val="18"/>
              </w:rPr>
            </w:pPr>
            <w:r>
              <w:rPr>
                <w:rFonts w:hint="eastAsia" w:ascii="Times New Roman"/>
                <w:szCs w:val="18"/>
              </w:rPr>
              <w:t>硝酸行业氧化亚氮减排技术规范</w:t>
            </w:r>
          </w:p>
        </w:tc>
      </w:tr>
      <w:tr w14:paraId="5727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nil"/>
              <w:left w:val="nil"/>
              <w:bottom w:val="nil"/>
              <w:right w:val="nil"/>
            </w:tcBorders>
            <w:shd w:val="clear" w:color="auto" w:fill="auto"/>
          </w:tcPr>
          <w:p w14:paraId="781F8EEF">
            <w:pPr>
              <w:pStyle w:val="38"/>
              <w:keepNext w:val="0"/>
              <w:keepLines w:val="0"/>
              <w:pageBreakBefore w:val="0"/>
              <w:widowControl/>
              <w:kinsoku/>
              <w:wordWrap/>
              <w:overflowPunct/>
              <w:topLinePunct w:val="0"/>
              <w:autoSpaceDE w:val="0"/>
              <w:autoSpaceDN w:val="0"/>
              <w:bidi w:val="0"/>
              <w:adjustRightInd/>
              <w:snapToGrid/>
              <w:ind w:firstLine="420" w:firstLineChars="200"/>
              <w:jc w:val="both"/>
              <w:textAlignment w:val="auto"/>
              <w:rPr>
                <w:rFonts w:hint="default" w:ascii="Times New Roman"/>
                <w:szCs w:val="18"/>
                <w:lang w:val="en-US" w:eastAsia="zh-CN"/>
              </w:rPr>
            </w:pPr>
            <w:r>
              <w:rPr>
                <w:rFonts w:hint="eastAsia" w:ascii="Times New Roman"/>
                <w:szCs w:val="18"/>
                <w:lang w:val="en-US" w:eastAsia="zh-CN"/>
              </w:rPr>
              <w:t>HJ 75</w:t>
            </w:r>
          </w:p>
        </w:tc>
        <w:tc>
          <w:tcPr>
            <w:tcW w:w="6843" w:type="dxa"/>
            <w:tcBorders>
              <w:top w:val="nil"/>
              <w:left w:val="nil"/>
              <w:bottom w:val="nil"/>
              <w:right w:val="nil"/>
            </w:tcBorders>
            <w:shd w:val="clear" w:color="auto" w:fill="auto"/>
          </w:tcPr>
          <w:p w14:paraId="395C3961">
            <w:pPr>
              <w:pStyle w:val="38"/>
              <w:keepNext w:val="0"/>
              <w:keepLines w:val="0"/>
              <w:pageBreakBefore w:val="0"/>
              <w:widowControl/>
              <w:kinsoku/>
              <w:wordWrap/>
              <w:overflowPunct/>
              <w:topLinePunct w:val="0"/>
              <w:autoSpaceDE w:val="0"/>
              <w:autoSpaceDN w:val="0"/>
              <w:bidi w:val="0"/>
              <w:adjustRightInd/>
              <w:snapToGrid/>
              <w:ind w:firstLine="0" w:firstLineChars="0"/>
              <w:jc w:val="both"/>
              <w:textAlignment w:val="auto"/>
              <w:rPr>
                <w:rFonts w:hint="eastAsia" w:ascii="Times New Roman"/>
                <w:szCs w:val="18"/>
              </w:rPr>
            </w:pPr>
            <w:r>
              <w:rPr>
                <w:rFonts w:hint="eastAsia" w:ascii="Times New Roman"/>
                <w:szCs w:val="18"/>
                <w:lang w:val="en-US" w:eastAsia="zh-CN"/>
              </w:rPr>
              <w:t>固定污染源烟气（SO</w:t>
            </w:r>
            <w:r>
              <w:rPr>
                <w:rFonts w:hint="eastAsia" w:ascii="Times New Roman"/>
                <w:szCs w:val="18"/>
                <w:vertAlign w:val="subscript"/>
                <w:lang w:val="en-US" w:eastAsia="zh-CN"/>
              </w:rPr>
              <w:t>2</w:t>
            </w:r>
            <w:r>
              <w:rPr>
                <w:rFonts w:hint="eastAsia" w:ascii="Times New Roman"/>
                <w:szCs w:val="18"/>
                <w:lang w:val="en-US" w:eastAsia="zh-CN"/>
              </w:rPr>
              <w:t>、</w:t>
            </w:r>
            <w:r>
              <w:rPr>
                <w:rFonts w:hint="default" w:ascii="Times New Roman"/>
                <w:szCs w:val="18"/>
                <w:lang w:val="en-US" w:eastAsia="zh-CN"/>
              </w:rPr>
              <w:t>NOx</w:t>
            </w:r>
            <w:r>
              <w:rPr>
                <w:rFonts w:hint="eastAsia" w:ascii="Times New Roman"/>
                <w:szCs w:val="18"/>
                <w:lang w:val="en-US" w:eastAsia="zh-CN"/>
              </w:rPr>
              <w:t>、颗粒物）排放连续监测技术规范</w:t>
            </w:r>
          </w:p>
        </w:tc>
      </w:tr>
      <w:tr w14:paraId="5C41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nil"/>
              <w:left w:val="nil"/>
              <w:bottom w:val="nil"/>
              <w:right w:val="nil"/>
            </w:tcBorders>
            <w:shd w:val="clear" w:color="auto" w:fill="auto"/>
          </w:tcPr>
          <w:p w14:paraId="6C40A8A4">
            <w:pPr>
              <w:pStyle w:val="38"/>
              <w:keepNext w:val="0"/>
              <w:keepLines w:val="0"/>
              <w:pageBreakBefore w:val="0"/>
              <w:widowControl/>
              <w:kinsoku/>
              <w:wordWrap/>
              <w:overflowPunct/>
              <w:topLinePunct w:val="0"/>
              <w:autoSpaceDE w:val="0"/>
              <w:autoSpaceDN w:val="0"/>
              <w:bidi w:val="0"/>
              <w:adjustRightInd/>
              <w:snapToGrid/>
              <w:ind w:firstLine="420" w:firstLineChars="200"/>
              <w:jc w:val="both"/>
              <w:textAlignment w:val="auto"/>
              <w:rPr>
                <w:rFonts w:hint="default" w:ascii="Times New Roman"/>
                <w:szCs w:val="18"/>
                <w:lang w:val="en-US" w:eastAsia="zh-CN"/>
              </w:rPr>
            </w:pPr>
            <w:r>
              <w:rPr>
                <w:rFonts w:hint="eastAsia" w:ascii="Times New Roman"/>
                <w:szCs w:val="18"/>
                <w:lang w:val="en-US" w:eastAsia="zh-CN"/>
              </w:rPr>
              <w:t>HJ 76</w:t>
            </w:r>
          </w:p>
        </w:tc>
        <w:tc>
          <w:tcPr>
            <w:tcW w:w="6843" w:type="dxa"/>
            <w:tcBorders>
              <w:top w:val="nil"/>
              <w:left w:val="nil"/>
              <w:bottom w:val="nil"/>
              <w:right w:val="nil"/>
            </w:tcBorders>
            <w:shd w:val="clear" w:color="auto" w:fill="auto"/>
          </w:tcPr>
          <w:p w14:paraId="5DC74631">
            <w:pPr>
              <w:pStyle w:val="38"/>
              <w:keepNext w:val="0"/>
              <w:keepLines w:val="0"/>
              <w:pageBreakBefore w:val="0"/>
              <w:widowControl/>
              <w:kinsoku/>
              <w:wordWrap/>
              <w:overflowPunct/>
              <w:topLinePunct w:val="0"/>
              <w:autoSpaceDE w:val="0"/>
              <w:autoSpaceDN w:val="0"/>
              <w:bidi w:val="0"/>
              <w:adjustRightInd/>
              <w:snapToGrid/>
              <w:ind w:firstLine="0" w:firstLineChars="0"/>
              <w:jc w:val="both"/>
              <w:textAlignment w:val="auto"/>
              <w:rPr>
                <w:rFonts w:hint="eastAsia" w:ascii="Times New Roman"/>
                <w:szCs w:val="18"/>
              </w:rPr>
            </w:pPr>
            <w:r>
              <w:rPr>
                <w:rFonts w:hint="eastAsia" w:ascii="Times New Roman"/>
                <w:szCs w:val="18"/>
                <w:lang w:val="en-US" w:eastAsia="zh-CN"/>
              </w:rPr>
              <w:t>固定污染源烟气（</w:t>
            </w:r>
            <w:r>
              <w:rPr>
                <w:rFonts w:hint="default" w:ascii="Times New Roman"/>
                <w:szCs w:val="18"/>
                <w:lang w:val="en-US" w:eastAsia="zh-CN"/>
              </w:rPr>
              <w:t>SO</w:t>
            </w:r>
            <w:r>
              <w:rPr>
                <w:rFonts w:hint="default" w:ascii="Times New Roman"/>
                <w:szCs w:val="18"/>
                <w:vertAlign w:val="subscript"/>
                <w:lang w:val="en-US" w:eastAsia="zh-CN"/>
              </w:rPr>
              <w:t>2</w:t>
            </w:r>
            <w:r>
              <w:rPr>
                <w:rFonts w:hint="eastAsia" w:ascii="Times New Roman"/>
                <w:szCs w:val="18"/>
                <w:lang w:val="en-US" w:eastAsia="zh-CN"/>
              </w:rPr>
              <w:t>、</w:t>
            </w:r>
            <w:r>
              <w:rPr>
                <w:rFonts w:hint="default" w:ascii="Times New Roman"/>
                <w:szCs w:val="18"/>
                <w:lang w:val="en-US" w:eastAsia="zh-CN"/>
              </w:rPr>
              <w:t>NOx</w:t>
            </w:r>
            <w:r>
              <w:rPr>
                <w:rFonts w:hint="eastAsia" w:ascii="Times New Roman"/>
                <w:szCs w:val="18"/>
                <w:lang w:val="en-US" w:eastAsia="zh-CN"/>
              </w:rPr>
              <w:t>、颗粒物）排放连续监测系统技术要求及检测方法</w:t>
            </w:r>
          </w:p>
        </w:tc>
      </w:tr>
      <w:tr w14:paraId="2F76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Borders>
              <w:top w:val="nil"/>
              <w:left w:val="nil"/>
              <w:bottom w:val="nil"/>
              <w:right w:val="nil"/>
            </w:tcBorders>
            <w:shd w:val="clear" w:color="auto" w:fill="auto"/>
          </w:tcPr>
          <w:p w14:paraId="4D30127E">
            <w:pPr>
              <w:pStyle w:val="38"/>
              <w:keepNext w:val="0"/>
              <w:keepLines w:val="0"/>
              <w:pageBreakBefore w:val="0"/>
              <w:widowControl/>
              <w:kinsoku/>
              <w:wordWrap/>
              <w:overflowPunct/>
              <w:topLinePunct w:val="0"/>
              <w:autoSpaceDE w:val="0"/>
              <w:autoSpaceDN w:val="0"/>
              <w:bidi w:val="0"/>
              <w:adjustRightInd/>
              <w:snapToGrid/>
              <w:ind w:firstLine="420" w:firstLineChars="200"/>
              <w:jc w:val="both"/>
              <w:textAlignment w:val="auto"/>
              <w:rPr>
                <w:rFonts w:ascii="Times New Roman"/>
                <w:szCs w:val="18"/>
              </w:rPr>
            </w:pPr>
            <w:r>
              <w:rPr>
                <w:rFonts w:hint="eastAsia" w:ascii="Times New Roman"/>
                <w:szCs w:val="18"/>
              </w:rPr>
              <w:t xml:space="preserve">ISO 21258 </w:t>
            </w:r>
          </w:p>
        </w:tc>
        <w:tc>
          <w:tcPr>
            <w:tcW w:w="6843" w:type="dxa"/>
            <w:tcBorders>
              <w:top w:val="nil"/>
              <w:left w:val="nil"/>
              <w:bottom w:val="nil"/>
              <w:right w:val="nil"/>
            </w:tcBorders>
            <w:shd w:val="clear" w:color="auto" w:fill="auto"/>
          </w:tcPr>
          <w:p w14:paraId="2BB4B8EA">
            <w:pPr>
              <w:pStyle w:val="38"/>
              <w:keepNext w:val="0"/>
              <w:keepLines w:val="0"/>
              <w:pageBreakBefore w:val="0"/>
              <w:widowControl/>
              <w:kinsoku/>
              <w:wordWrap/>
              <w:overflowPunct/>
              <w:topLinePunct w:val="0"/>
              <w:autoSpaceDE w:val="0"/>
              <w:autoSpaceDN w:val="0"/>
              <w:bidi w:val="0"/>
              <w:adjustRightInd/>
              <w:snapToGrid/>
              <w:ind w:firstLine="0" w:firstLineChars="0"/>
              <w:jc w:val="both"/>
              <w:textAlignment w:val="auto"/>
              <w:rPr>
                <w:rFonts w:ascii="Times New Roman"/>
                <w:szCs w:val="18"/>
              </w:rPr>
            </w:pPr>
            <w:r>
              <w:rPr>
                <w:rFonts w:hint="eastAsia" w:ascii="Times New Roman"/>
                <w:szCs w:val="18"/>
              </w:rPr>
              <w:t>固定源排放 一氧化二氮（N2O）的质量浓度的测定 参考方法：非色散红外法（Stationary source emissions—Determination of the mass concentration of dinitrogen monoxide（N2O）—Reference method: Non-dispersive infrared method）</w:t>
            </w:r>
          </w:p>
        </w:tc>
      </w:tr>
    </w:tbl>
    <w:p w14:paraId="553C174B">
      <w:pPr>
        <w:pStyle w:val="38"/>
        <w:jc w:val="both"/>
        <w:rPr>
          <w:rFonts w:ascii="Times New Roman"/>
        </w:rPr>
      </w:pPr>
    </w:p>
    <w:p w14:paraId="6D2FC3D5">
      <w:pPr>
        <w:pStyle w:val="161"/>
        <w:numPr>
          <w:ilvl w:val="0"/>
          <w:numId w:val="24"/>
        </w:numPr>
        <w:spacing w:before="240" w:after="240"/>
        <w:ind w:left="0" w:firstLine="0"/>
        <w:outlineLvl w:val="0"/>
        <w:rPr>
          <w:rFonts w:ascii="Times New Roman"/>
        </w:rPr>
      </w:pPr>
      <w:bookmarkStart w:id="18" w:name="_Toc167334433"/>
      <w:bookmarkStart w:id="19" w:name="_Toc515069474"/>
      <w:bookmarkStart w:id="20" w:name="_Toc515069357"/>
      <w:bookmarkStart w:id="21" w:name="_Toc515069855"/>
      <w:bookmarkStart w:id="22" w:name="_Toc515068872"/>
      <w:bookmarkStart w:id="23" w:name="_Toc515069725"/>
      <w:r>
        <w:rPr>
          <w:rFonts w:ascii="Times New Roman"/>
        </w:rPr>
        <w:t>术语和定义</w:t>
      </w:r>
      <w:bookmarkEnd w:id="18"/>
      <w:bookmarkEnd w:id="19"/>
      <w:bookmarkEnd w:id="20"/>
      <w:bookmarkEnd w:id="21"/>
      <w:bookmarkEnd w:id="22"/>
      <w:bookmarkEnd w:id="23"/>
    </w:p>
    <w:p w14:paraId="1EC63819">
      <w:pPr>
        <w:pStyle w:val="161"/>
        <w:keepNext w:val="0"/>
        <w:keepLines w:val="0"/>
        <w:pageBreakBefore w:val="0"/>
        <w:widowControl/>
        <w:numPr>
          <w:ilvl w:val="1"/>
          <w:numId w:val="24"/>
        </w:numPr>
        <w:kinsoku/>
        <w:wordWrap/>
        <w:overflowPunct/>
        <w:topLinePunct w:val="0"/>
        <w:autoSpaceDE/>
        <w:autoSpaceDN/>
        <w:bidi w:val="0"/>
        <w:adjustRightInd/>
        <w:snapToGrid/>
        <w:spacing w:before="157" w:beforeLines="50" w:after="157" w:afterLines="50"/>
        <w:ind w:left="527" w:leftChars="0" w:hanging="527" w:firstLineChars="0"/>
        <w:textAlignment w:val="auto"/>
        <w:outlineLvl w:val="0"/>
        <w:rPr>
          <w:rFonts w:ascii="黑体" w:hAnsi="黑体" w:eastAsia="黑体" w:cs="Times New Roman"/>
          <w:sz w:val="21"/>
          <w:lang w:val="en-US" w:eastAsia="zh-CN" w:bidi="ar-SA"/>
        </w:rPr>
      </w:pPr>
      <w:r>
        <w:rPr>
          <w:rFonts w:ascii="黑体" w:hAnsi="黑体" w:eastAsia="黑体" w:cs="Times New Roman"/>
          <w:sz w:val="21"/>
          <w:lang w:val="en-US" w:eastAsia="zh-CN" w:bidi="ar-SA"/>
        </w:rPr>
        <w:br w:type="textWrapping"/>
      </w:r>
      <w:r>
        <w:rPr>
          <w:rFonts w:hint="eastAsia" w:ascii="黑体" w:hAnsi="黑体" w:eastAsia="黑体" w:cs="Times New Roman"/>
          <w:sz w:val="21"/>
          <w:lang w:val="en-US" w:eastAsia="zh-CN" w:bidi="ar-SA"/>
        </w:rPr>
        <w:t>氧化亚氮 nitrous oxide</w:t>
      </w:r>
    </w:p>
    <w:p w14:paraId="52579940">
      <w:pPr>
        <w:autoSpaceDE w:val="0"/>
        <w:autoSpaceDN w:val="0"/>
        <w:spacing w:line="360" w:lineRule="exact"/>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俗称笑气，化学品名称是一氧化二氮，本文件所称的氧化亚氮气体是硝酸、己二酸、己内酰胺生产过程中的含有一定量的氧化亚氮混合气体。</w:t>
      </w:r>
    </w:p>
    <w:p w14:paraId="50BDE8C1">
      <w:pPr>
        <w:pStyle w:val="161"/>
        <w:keepNext w:val="0"/>
        <w:keepLines w:val="0"/>
        <w:pageBreakBefore w:val="0"/>
        <w:widowControl/>
        <w:numPr>
          <w:ilvl w:val="1"/>
          <w:numId w:val="24"/>
        </w:numPr>
        <w:kinsoku/>
        <w:wordWrap/>
        <w:overflowPunct/>
        <w:topLinePunct w:val="0"/>
        <w:autoSpaceDE/>
        <w:autoSpaceDN/>
        <w:bidi w:val="0"/>
        <w:adjustRightInd/>
        <w:snapToGrid/>
        <w:spacing w:before="157" w:beforeLines="50" w:after="157" w:afterLines="50"/>
        <w:ind w:left="527" w:leftChars="0" w:hanging="527" w:firstLineChars="0"/>
        <w:textAlignment w:val="auto"/>
        <w:outlineLvl w:val="0"/>
        <w:rPr>
          <w:rFonts w:ascii="黑体" w:hAnsi="黑体" w:eastAsia="黑体" w:cs="Times New Roman"/>
          <w:sz w:val="21"/>
          <w:lang w:val="en-US" w:eastAsia="zh-CN" w:bidi="ar-SA"/>
        </w:rPr>
      </w:pPr>
    </w:p>
    <w:p w14:paraId="4179DA74">
      <w:pPr>
        <w:autoSpaceDE w:val="0"/>
        <w:autoSpaceDN w:val="0"/>
        <w:ind w:firstLine="420" w:firstLineChars="200"/>
        <w:jc w:val="both"/>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氧化亚氮排放控制措施 nitrous oxide emission control measures</w:t>
      </w:r>
    </w:p>
    <w:p w14:paraId="0F50ED58">
      <w:pPr>
        <w:autoSpaceDE w:val="0"/>
        <w:autoSpaceDN w:val="0"/>
        <w:spacing w:line="360" w:lineRule="exact"/>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在硝酸、己二酸、己内酰胺生产过程中，为减少氧化亚氮生成或降低其排放浓度所采取的工艺优化、热分解、催化分解等各类管控与治理措施的总称，不包括氧化亚氮资源化利用相关措施。</w:t>
      </w:r>
    </w:p>
    <w:p w14:paraId="1F630743">
      <w:pPr>
        <w:pStyle w:val="161"/>
        <w:keepNext w:val="0"/>
        <w:keepLines w:val="0"/>
        <w:pageBreakBefore w:val="0"/>
        <w:widowControl/>
        <w:numPr>
          <w:ilvl w:val="1"/>
          <w:numId w:val="24"/>
        </w:numPr>
        <w:kinsoku/>
        <w:wordWrap/>
        <w:overflowPunct/>
        <w:topLinePunct w:val="0"/>
        <w:autoSpaceDE/>
        <w:autoSpaceDN/>
        <w:bidi w:val="0"/>
        <w:adjustRightInd/>
        <w:snapToGrid/>
        <w:spacing w:before="157" w:beforeLines="50" w:after="157" w:afterLines="50"/>
        <w:ind w:left="527" w:leftChars="0" w:hanging="527" w:firstLineChars="0"/>
        <w:textAlignment w:val="auto"/>
        <w:outlineLvl w:val="0"/>
        <w:rPr>
          <w:rFonts w:ascii="黑体" w:hAnsi="黑体" w:eastAsia="黑体" w:cs="Times New Roman"/>
          <w:sz w:val="21"/>
          <w:lang w:val="en-US" w:eastAsia="zh-CN" w:bidi="ar-SA"/>
        </w:rPr>
      </w:pPr>
    </w:p>
    <w:p w14:paraId="78CD5885">
      <w:pPr>
        <w:numPr>
          <w:ilvl w:val="2"/>
          <w:numId w:val="0"/>
        </w:numPr>
        <w:spacing w:before="156" w:beforeLines="50" w:after="156" w:afterLines="50"/>
        <w:ind w:left="-420" w:leftChars="-200" w:firstLine="840" w:firstLineChars="400"/>
        <w:jc w:val="both"/>
        <w:outlineLvl w:val="9"/>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 xml:space="preserve">炉内减排 emission reduction inside furnace </w:t>
      </w:r>
    </w:p>
    <w:p w14:paraId="4B30F642">
      <w:pPr>
        <w:autoSpaceDE w:val="0"/>
        <w:autoSpaceDN w:val="0"/>
        <w:spacing w:line="360" w:lineRule="exact"/>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在氨氧化炉装置内装填减排催化剂，降低工艺气体中氧化亚氮的含量，减少氧化亚氮的排放。</w:t>
      </w:r>
    </w:p>
    <w:p w14:paraId="7B96876B">
      <w:pPr>
        <w:tabs>
          <w:tab w:val="center" w:pos="4201"/>
          <w:tab w:val="right" w:leader="dot" w:pos="9298"/>
        </w:tabs>
        <w:autoSpaceDE w:val="0"/>
        <w:autoSpaceDN w:val="0"/>
        <w:spacing w:line="360" w:lineRule="exact"/>
        <w:ind w:firstLine="420" w:firstLineChars="200"/>
        <w:jc w:val="both"/>
        <w:rPr>
          <w:rFonts w:hint="eastAsia" w:ascii="宋体" w:hAnsi="Times New Roman" w:eastAsia="宋体" w:cs="Times New Roman"/>
          <w:sz w:val="21"/>
          <w:highlight w:val="none"/>
          <w:lang w:val="en-US" w:eastAsia="zh-CN" w:bidi="ar-SA"/>
        </w:rPr>
      </w:pPr>
      <w:bookmarkStart w:id="24" w:name="OLE_LINK1"/>
      <w:r>
        <w:rPr>
          <w:rFonts w:hint="eastAsia" w:ascii="宋体" w:hAnsi="宋体" w:eastAsia="宋体" w:cs="Times New Roman"/>
          <w:sz w:val="21"/>
          <w:highlight w:val="none"/>
          <w:lang w:val="en-US" w:eastAsia="zh-CN" w:bidi="ar-SA"/>
        </w:rPr>
        <w:t>［来源：</w:t>
      </w:r>
      <w:r>
        <w:rPr>
          <w:rFonts w:hint="default" w:ascii="Times New Roman" w:hAnsi="Times New Roman" w:eastAsia="宋体" w:cs="Times New Roman"/>
          <w:sz w:val="21"/>
          <w:highlight w:val="none"/>
          <w:lang w:val="en-US" w:eastAsia="zh-CN" w:bidi="ar-SA"/>
        </w:rPr>
        <w:t>HG/T 6348-2026，3.1</w:t>
      </w:r>
      <w:r>
        <w:rPr>
          <w:rFonts w:hint="eastAsia" w:ascii="宋体" w:hAnsi="宋体" w:eastAsia="宋体" w:cs="Times New Roman"/>
          <w:sz w:val="21"/>
          <w:highlight w:val="none"/>
          <w:lang w:val="en-US" w:eastAsia="zh-CN" w:bidi="ar-SA"/>
        </w:rPr>
        <w:t>，有修改］</w:t>
      </w:r>
    </w:p>
    <w:bookmarkEnd w:id="24"/>
    <w:p w14:paraId="4897933A">
      <w:pPr>
        <w:pStyle w:val="161"/>
        <w:keepNext w:val="0"/>
        <w:keepLines w:val="0"/>
        <w:pageBreakBefore w:val="0"/>
        <w:widowControl/>
        <w:numPr>
          <w:ilvl w:val="1"/>
          <w:numId w:val="24"/>
        </w:numPr>
        <w:kinsoku/>
        <w:wordWrap/>
        <w:overflowPunct/>
        <w:topLinePunct w:val="0"/>
        <w:autoSpaceDE/>
        <w:autoSpaceDN/>
        <w:bidi w:val="0"/>
        <w:adjustRightInd/>
        <w:snapToGrid/>
        <w:spacing w:before="157" w:beforeLines="50" w:after="157" w:afterLines="50"/>
        <w:ind w:left="527" w:leftChars="0" w:hanging="527" w:firstLineChars="0"/>
        <w:textAlignment w:val="auto"/>
        <w:outlineLvl w:val="0"/>
        <w:rPr>
          <w:rFonts w:ascii="黑体" w:hAnsi="黑体" w:eastAsia="黑体" w:cs="Times New Roman"/>
          <w:sz w:val="21"/>
          <w:lang w:val="en-US" w:eastAsia="zh-CN" w:bidi="ar-SA"/>
        </w:rPr>
      </w:pPr>
    </w:p>
    <w:p w14:paraId="396F1794">
      <w:pPr>
        <w:autoSpaceDE w:val="0"/>
        <w:autoSpaceDN w:val="0"/>
        <w:ind w:firstLine="420" w:firstLineChars="200"/>
        <w:jc w:val="both"/>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 xml:space="preserve">炉外减排 emission reduction outside furnace </w:t>
      </w:r>
    </w:p>
    <w:p w14:paraId="5BF7F653">
      <w:pPr>
        <w:autoSpaceDE w:val="0"/>
        <w:autoSpaceDN w:val="0"/>
        <w:spacing w:line="360" w:lineRule="exact"/>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在尾气系统中设置催化反应器及附属设施，减少尾气中氧化亚氮的排放。</w:t>
      </w:r>
    </w:p>
    <w:p w14:paraId="6785C78C">
      <w:pPr>
        <w:tabs>
          <w:tab w:val="center" w:pos="4201"/>
          <w:tab w:val="right" w:leader="dot" w:pos="9298"/>
        </w:tabs>
        <w:autoSpaceDE w:val="0"/>
        <w:autoSpaceDN w:val="0"/>
        <w:spacing w:line="360" w:lineRule="exact"/>
        <w:ind w:firstLine="420" w:firstLineChars="200"/>
        <w:jc w:val="both"/>
        <w:rPr>
          <w:rFonts w:hint="eastAsia" w:ascii="宋体" w:hAnsi="Times New Roman" w:eastAsia="宋体" w:cs="Times New Roman"/>
          <w:sz w:val="21"/>
          <w:highlight w:val="none"/>
          <w:lang w:val="en-US" w:eastAsia="zh-CN" w:bidi="ar-SA"/>
        </w:rPr>
      </w:pPr>
      <w:r>
        <w:rPr>
          <w:rFonts w:hint="eastAsia" w:ascii="宋体" w:hAnsi="宋体" w:eastAsia="宋体" w:cs="Times New Roman"/>
          <w:sz w:val="21"/>
          <w:highlight w:val="none"/>
          <w:lang w:val="en-US" w:eastAsia="zh-CN" w:bidi="ar-SA"/>
        </w:rPr>
        <w:t>［来源：</w:t>
      </w:r>
      <w:r>
        <w:rPr>
          <w:rFonts w:hint="default" w:ascii="Times New Roman" w:hAnsi="Times New Roman" w:eastAsia="宋体" w:cs="Times New Roman"/>
          <w:sz w:val="21"/>
          <w:highlight w:val="none"/>
          <w:lang w:val="en-US" w:eastAsia="zh-CN" w:bidi="ar-SA"/>
        </w:rPr>
        <w:t>HG/T 6348-2026</w:t>
      </w:r>
      <w:r>
        <w:rPr>
          <w:rFonts w:hint="eastAsia" w:ascii="Times New Roman" w:hAnsi="Times New Roman" w:eastAsia="宋体" w:cs="Times New Roman"/>
          <w:sz w:val="21"/>
          <w:highlight w:val="none"/>
          <w:lang w:val="en-US" w:eastAsia="zh-CN" w:bidi="ar-SA"/>
        </w:rPr>
        <w:t>，3</w:t>
      </w:r>
      <w:r>
        <w:rPr>
          <w:rFonts w:hint="default" w:ascii="Times New Roman" w:hAnsi="Times New Roman" w:eastAsia="宋体" w:cs="Times New Roman"/>
          <w:sz w:val="21"/>
          <w:highlight w:val="none"/>
          <w:lang w:val="en-US" w:eastAsia="zh-CN" w:bidi="ar-SA"/>
        </w:rPr>
        <w:t>.</w:t>
      </w:r>
      <w:r>
        <w:rPr>
          <w:rFonts w:hint="eastAsia" w:ascii="Times New Roman" w:hAnsi="Times New Roman" w:eastAsia="宋体" w:cs="Times New Roman"/>
          <w:sz w:val="21"/>
          <w:highlight w:val="none"/>
          <w:lang w:val="en-US" w:eastAsia="zh-CN" w:bidi="ar-SA"/>
        </w:rPr>
        <w:t>2</w:t>
      </w:r>
      <w:r>
        <w:rPr>
          <w:rFonts w:hint="eastAsia" w:ascii="宋体" w:hAnsi="宋体" w:eastAsia="宋体" w:cs="Times New Roman"/>
          <w:sz w:val="21"/>
          <w:highlight w:val="none"/>
          <w:lang w:val="en-US" w:eastAsia="zh-CN" w:bidi="ar-SA"/>
        </w:rPr>
        <w:t>，有修改］</w:t>
      </w:r>
    </w:p>
    <w:p w14:paraId="15E4A861">
      <w:pPr>
        <w:pStyle w:val="161"/>
        <w:keepNext w:val="0"/>
        <w:keepLines w:val="0"/>
        <w:pageBreakBefore w:val="0"/>
        <w:widowControl/>
        <w:numPr>
          <w:ilvl w:val="1"/>
          <w:numId w:val="24"/>
        </w:numPr>
        <w:kinsoku/>
        <w:wordWrap/>
        <w:overflowPunct/>
        <w:topLinePunct w:val="0"/>
        <w:autoSpaceDE/>
        <w:autoSpaceDN/>
        <w:bidi w:val="0"/>
        <w:adjustRightInd/>
        <w:snapToGrid/>
        <w:spacing w:before="157" w:beforeLines="50" w:after="157" w:afterLines="50"/>
        <w:ind w:left="527" w:leftChars="0" w:hanging="527" w:firstLineChars="0"/>
        <w:textAlignment w:val="auto"/>
        <w:outlineLvl w:val="0"/>
        <w:rPr>
          <w:rFonts w:ascii="黑体" w:hAnsi="黑体" w:eastAsia="黑体" w:cs="Times New Roman"/>
          <w:sz w:val="21"/>
          <w:lang w:val="en-US" w:eastAsia="zh-CN" w:bidi="ar-SA"/>
        </w:rPr>
      </w:pPr>
    </w:p>
    <w:p w14:paraId="5B6BA9A7">
      <w:pPr>
        <w:numPr>
          <w:ilvl w:val="2"/>
          <w:numId w:val="0"/>
        </w:numPr>
        <w:spacing w:before="156" w:beforeLines="50" w:after="156" w:afterLines="50"/>
        <w:ind w:left="-420" w:leftChars="-200" w:firstLine="840" w:firstLineChars="400"/>
        <w:jc w:val="both"/>
        <w:outlineLvl w:val="9"/>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基准监测周期 benchmark monitoring period</w:t>
      </w:r>
    </w:p>
    <w:p w14:paraId="0CDBE699">
      <w:pPr>
        <w:autoSpaceDE w:val="0"/>
        <w:autoSpaceDN w:val="0"/>
        <w:spacing w:line="360" w:lineRule="exact"/>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为核算氧化亚氮基准排放强度，针对采用工艺优化、炉内减排、炉内减排与炉外减排共同实施等无法同步获取减排措施实施前后排放数据的企业，在正式实施氧化亚氮排放控制措施前，开展连续氧化亚氮排放监测的特定时间段，该周期应包含不少于6个月的连续有效监测数据，且监测周期内的生产工况、工艺参数应保持稳定，无重大生产装置改造、工艺调整等影响排放强度的情形。</w:t>
      </w:r>
    </w:p>
    <w:bookmarkEnd w:id="11"/>
    <w:p w14:paraId="5D61DF5E">
      <w:pPr>
        <w:pStyle w:val="161"/>
        <w:numPr>
          <w:ilvl w:val="0"/>
          <w:numId w:val="24"/>
        </w:numPr>
        <w:spacing w:before="240" w:after="240"/>
        <w:ind w:left="0" w:firstLine="0"/>
        <w:outlineLvl w:val="0"/>
        <w:rPr>
          <w:rFonts w:hint="eastAsia" w:ascii="Times New Roman"/>
        </w:rPr>
      </w:pPr>
      <w:bookmarkStart w:id="25" w:name="_Toc6566"/>
      <w:r>
        <w:rPr>
          <w:rFonts w:hint="eastAsia" w:ascii="Times New Roman"/>
        </w:rPr>
        <w:t>排放控制水平分级</w:t>
      </w:r>
      <w:bookmarkEnd w:id="25"/>
    </w:p>
    <w:p w14:paraId="7B0E3BDE">
      <w:pPr>
        <w:pStyle w:val="161"/>
        <w:keepNext w:val="0"/>
        <w:keepLines w:val="0"/>
        <w:pageBreakBefore w:val="0"/>
        <w:widowControl/>
        <w:numPr>
          <w:ilvl w:val="1"/>
          <w:numId w:val="24"/>
        </w:numPr>
        <w:kinsoku/>
        <w:wordWrap/>
        <w:overflowPunct/>
        <w:topLinePunct w:val="0"/>
        <w:autoSpaceDE/>
        <w:autoSpaceDN/>
        <w:bidi w:val="0"/>
        <w:adjustRightInd/>
        <w:snapToGrid/>
        <w:spacing w:before="157" w:beforeLines="50" w:after="157" w:afterLines="50"/>
        <w:ind w:left="527" w:leftChars="0" w:hanging="527" w:firstLineChars="0"/>
        <w:textAlignment w:val="auto"/>
        <w:outlineLvl w:val="0"/>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硝酸的氧化亚氮排放控制水平分级</w:t>
      </w:r>
    </w:p>
    <w:p w14:paraId="4EF77647">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硝酸生产过程中氧化亚氮排放控制水平分级</w:t>
      </w:r>
      <w:r>
        <w:rPr>
          <w:rFonts w:hint="eastAsia" w:ascii="宋体" w:hAnsi="Times New Roman" w:eastAsia="宋体" w:cs="Times New Roman"/>
          <w:sz w:val="21"/>
          <w:highlight w:val="none"/>
          <w:lang w:val="en-US" w:eastAsia="zh-CN" w:bidi="ar-SA"/>
        </w:rPr>
        <w:t>见</w:t>
      </w:r>
      <w:r>
        <w:rPr>
          <w:rFonts w:hint="eastAsia" w:ascii="Times New Roman" w:hAnsi="Times New Roman" w:eastAsia="宋体" w:cs="Times New Roman"/>
          <w:sz w:val="21"/>
          <w:highlight w:val="none"/>
          <w:lang w:val="en-US" w:eastAsia="zh-CN" w:bidi="ar-SA"/>
        </w:rPr>
        <w:t>表1</w:t>
      </w:r>
      <w:r>
        <w:rPr>
          <w:rFonts w:hint="eastAsia" w:ascii="Times New Roman" w:hAnsi="Times New Roman" w:eastAsia="宋体" w:cs="Times New Roman"/>
          <w:sz w:val="21"/>
          <w:lang w:val="en-US" w:eastAsia="zh-CN" w:bidi="ar-SA"/>
        </w:rPr>
        <w:t>的</w:t>
      </w:r>
      <w:r>
        <w:rPr>
          <w:rFonts w:hint="eastAsia" w:ascii="宋体" w:hAnsi="Times New Roman" w:eastAsia="宋体" w:cs="Times New Roman"/>
          <w:sz w:val="21"/>
          <w:lang w:val="en-US" w:eastAsia="zh-CN" w:bidi="ar-SA"/>
        </w:rPr>
        <w:t>规定。</w:t>
      </w:r>
    </w:p>
    <w:p w14:paraId="420352E3">
      <w:pPr>
        <w:keepNext w:val="0"/>
        <w:keepLines w:val="0"/>
        <w:pageBreakBefore w:val="0"/>
        <w:widowControl/>
        <w:numPr>
          <w:ilvl w:val="0"/>
          <w:numId w:val="13"/>
        </w:numPr>
        <w:tabs>
          <w:tab w:val="left" w:pos="0"/>
        </w:tabs>
        <w:kinsoku/>
        <w:wordWrap/>
        <w:overflowPunct/>
        <w:topLinePunct w:val="0"/>
        <w:autoSpaceDE/>
        <w:autoSpaceDN/>
        <w:bidi w:val="0"/>
        <w:adjustRightInd/>
        <w:snapToGrid/>
        <w:spacing w:before="156" w:beforeLines="50" w:after="156" w:afterLines="50"/>
        <w:ind w:left="0"/>
        <w:jc w:val="center"/>
        <w:textAlignment w:val="auto"/>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硝酸氧化亚氮排放控制水平分级</w:t>
      </w:r>
    </w:p>
    <w:tbl>
      <w:tblPr>
        <w:tblStyle w:val="5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4"/>
        <w:gridCol w:w="3124"/>
      </w:tblGrid>
      <w:tr w14:paraId="4F938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8" w:hRule="atLeast"/>
          <w:tblHeader/>
          <w:jc w:val="center"/>
        </w:trPr>
        <w:tc>
          <w:tcPr>
            <w:tcW w:w="1666" w:type="pct"/>
            <w:tcBorders>
              <w:top w:val="single" w:color="auto" w:sz="8" w:space="0"/>
              <w:bottom w:val="single" w:color="auto" w:sz="8" w:space="0"/>
            </w:tcBorders>
            <w:shd w:val="clear" w:color="auto" w:fill="auto"/>
            <w:vAlign w:val="center"/>
          </w:tcPr>
          <w:p w14:paraId="72E2CE9B">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减排效率基准水平</w:t>
            </w:r>
          </w:p>
          <w:p w14:paraId="39216662">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w:t>
            </w:r>
          </w:p>
        </w:tc>
        <w:tc>
          <w:tcPr>
            <w:tcW w:w="1666" w:type="pct"/>
            <w:tcBorders>
              <w:top w:val="single" w:color="auto" w:sz="8" w:space="0"/>
              <w:bottom w:val="single" w:color="auto" w:sz="8" w:space="0"/>
            </w:tcBorders>
            <w:shd w:val="clear" w:color="auto" w:fill="auto"/>
            <w:vAlign w:val="center"/>
          </w:tcPr>
          <w:p w14:paraId="457D6A31">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减排效率标杆水平</w:t>
            </w:r>
          </w:p>
          <w:p w14:paraId="47BB1EDD">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w:t>
            </w:r>
          </w:p>
        </w:tc>
        <w:tc>
          <w:tcPr>
            <w:tcW w:w="1666" w:type="pct"/>
            <w:tcBorders>
              <w:top w:val="single" w:color="auto" w:sz="8" w:space="0"/>
              <w:bottom w:val="single" w:color="auto" w:sz="8" w:space="0"/>
            </w:tcBorders>
            <w:shd w:val="clear" w:color="auto" w:fill="auto"/>
            <w:vAlign w:val="center"/>
          </w:tcPr>
          <w:p w14:paraId="694EE756">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减排效率领先水平</w:t>
            </w:r>
          </w:p>
          <w:p w14:paraId="4E16F23D">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w:t>
            </w:r>
          </w:p>
        </w:tc>
      </w:tr>
      <w:tr w14:paraId="3A1E3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1666" w:type="pct"/>
            <w:tcBorders>
              <w:top w:val="single" w:color="auto" w:sz="8" w:space="0"/>
            </w:tcBorders>
            <w:shd w:val="clear" w:color="auto" w:fill="auto"/>
            <w:vAlign w:val="center"/>
          </w:tcPr>
          <w:p w14:paraId="4E0DE04E">
            <w:pPr>
              <w:autoSpaceDE w:val="0"/>
              <w:autoSpaceDN w:val="0"/>
              <w:ind w:firstLine="0" w:firstLineChars="0"/>
              <w:jc w:val="center"/>
              <w:rPr>
                <w:rFonts w:ascii="Times New Roman" w:hAnsi="Times New Roman" w:eastAsia="宋体" w:cs="Times New Roman"/>
                <w:sz w:val="18"/>
                <w:lang w:val="en-US" w:eastAsia="zh-CN" w:bidi="ar-SA"/>
              </w:rPr>
            </w:pPr>
            <w:r>
              <w:rPr>
                <w:rFonts w:hint="eastAsia" w:cs="Times New Roman"/>
                <w:sz w:val="18"/>
                <w:lang w:val="en-US" w:eastAsia="zh-CN" w:bidi="ar-SA"/>
              </w:rPr>
              <w:t>6</w:t>
            </w:r>
            <w:r>
              <w:rPr>
                <w:rFonts w:hint="eastAsia" w:ascii="Times New Roman" w:hAnsi="Times New Roman" w:eastAsia="宋体" w:cs="Times New Roman"/>
                <w:sz w:val="18"/>
                <w:lang w:val="en-US" w:eastAsia="zh-CN" w:bidi="ar-SA"/>
              </w:rPr>
              <w:t>0</w:t>
            </w:r>
          </w:p>
        </w:tc>
        <w:tc>
          <w:tcPr>
            <w:tcW w:w="1666" w:type="pct"/>
            <w:tcBorders>
              <w:top w:val="single" w:color="auto" w:sz="8" w:space="0"/>
            </w:tcBorders>
            <w:shd w:val="clear" w:color="auto" w:fill="auto"/>
            <w:vAlign w:val="center"/>
          </w:tcPr>
          <w:p w14:paraId="5973327F">
            <w:pPr>
              <w:autoSpaceDE w:val="0"/>
              <w:autoSpaceDN w:val="0"/>
              <w:ind w:firstLine="0" w:firstLineChars="0"/>
              <w:jc w:val="center"/>
              <w:rPr>
                <w:rFonts w:ascii="Times New Roman" w:hAnsi="Times New Roman" w:eastAsia="宋体" w:cs="Times New Roman"/>
                <w:sz w:val="18"/>
                <w:lang w:val="en-US" w:eastAsia="zh-CN" w:bidi="ar-SA"/>
              </w:rPr>
            </w:pPr>
            <w:r>
              <w:rPr>
                <w:rFonts w:hint="eastAsia" w:ascii="Times New Roman" w:hAnsi="Times New Roman" w:eastAsia="宋体" w:cs="Times New Roman"/>
                <w:sz w:val="18"/>
                <w:lang w:val="en-US" w:eastAsia="zh-CN" w:bidi="ar-SA"/>
              </w:rPr>
              <w:t>8</w:t>
            </w:r>
            <w:r>
              <w:rPr>
                <w:rFonts w:hint="eastAsia" w:cs="Times New Roman"/>
                <w:sz w:val="18"/>
                <w:lang w:val="en-US" w:eastAsia="zh-CN" w:bidi="ar-SA"/>
              </w:rPr>
              <w:t>0</w:t>
            </w:r>
          </w:p>
        </w:tc>
        <w:tc>
          <w:tcPr>
            <w:tcW w:w="1666" w:type="pct"/>
            <w:tcBorders>
              <w:top w:val="single" w:color="auto" w:sz="8" w:space="0"/>
            </w:tcBorders>
            <w:shd w:val="clear" w:color="auto" w:fill="auto"/>
            <w:vAlign w:val="center"/>
          </w:tcPr>
          <w:p w14:paraId="024FC45C">
            <w:pPr>
              <w:autoSpaceDE w:val="0"/>
              <w:autoSpaceDN w:val="0"/>
              <w:ind w:firstLine="0" w:firstLineChars="0"/>
              <w:jc w:val="center"/>
              <w:rPr>
                <w:rFonts w:ascii="Times New Roman" w:hAnsi="Times New Roman" w:eastAsia="宋体" w:cs="Times New Roman"/>
                <w:sz w:val="18"/>
                <w:lang w:val="en-US" w:eastAsia="zh-CN" w:bidi="ar-SA"/>
              </w:rPr>
            </w:pPr>
            <w:r>
              <w:rPr>
                <w:rFonts w:ascii="Times New Roman" w:hAnsi="Times New Roman" w:eastAsia="宋体" w:cs="Times New Roman"/>
                <w:sz w:val="18"/>
                <w:lang w:val="en-US" w:eastAsia="zh-CN" w:bidi="ar-SA"/>
              </w:rPr>
              <w:t>≥</w:t>
            </w:r>
            <w:r>
              <w:rPr>
                <w:rFonts w:hint="eastAsia" w:ascii="Times New Roman" w:hAnsi="Times New Roman" w:eastAsia="宋体" w:cs="Times New Roman"/>
                <w:sz w:val="18"/>
                <w:lang w:val="en-US" w:eastAsia="zh-CN" w:bidi="ar-SA"/>
              </w:rPr>
              <w:t>89</w:t>
            </w:r>
          </w:p>
        </w:tc>
      </w:tr>
    </w:tbl>
    <w:p w14:paraId="38BE50D1">
      <w:pPr>
        <w:pStyle w:val="161"/>
        <w:keepNext w:val="0"/>
        <w:keepLines w:val="0"/>
        <w:pageBreakBefore w:val="0"/>
        <w:widowControl/>
        <w:numPr>
          <w:ilvl w:val="1"/>
          <w:numId w:val="24"/>
        </w:numPr>
        <w:kinsoku/>
        <w:wordWrap/>
        <w:overflowPunct/>
        <w:topLinePunct w:val="0"/>
        <w:autoSpaceDE/>
        <w:autoSpaceDN/>
        <w:bidi w:val="0"/>
        <w:adjustRightInd/>
        <w:snapToGrid/>
        <w:spacing w:before="157" w:beforeLines="50" w:after="157" w:afterLines="50"/>
        <w:ind w:left="527" w:leftChars="0" w:hanging="527" w:firstLineChars="0"/>
        <w:textAlignment w:val="auto"/>
        <w:outlineLvl w:val="0"/>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己二酸的氧化亚氮排放控制水平分级</w:t>
      </w:r>
    </w:p>
    <w:p w14:paraId="4647655E">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己二酸生产过程中氧化亚氮排放控制水平分级见表</w:t>
      </w:r>
      <w:r>
        <w:rPr>
          <w:rFonts w:hint="eastAsia" w:ascii="Times New Roman" w:hAnsi="Times New Roman" w:eastAsia="宋体" w:cs="Times New Roman"/>
          <w:sz w:val="21"/>
          <w:lang w:val="en-US" w:eastAsia="zh-CN" w:bidi="ar-SA"/>
        </w:rPr>
        <w:t>2的规</w:t>
      </w:r>
      <w:r>
        <w:rPr>
          <w:rFonts w:hint="eastAsia" w:ascii="宋体" w:hAnsi="Times New Roman" w:eastAsia="宋体" w:cs="Times New Roman"/>
          <w:sz w:val="21"/>
          <w:lang w:val="en-US" w:eastAsia="zh-CN" w:bidi="ar-SA"/>
        </w:rPr>
        <w:t>定。</w:t>
      </w:r>
    </w:p>
    <w:p w14:paraId="1924122B">
      <w:pPr>
        <w:keepNext w:val="0"/>
        <w:keepLines w:val="0"/>
        <w:pageBreakBefore w:val="0"/>
        <w:widowControl/>
        <w:numPr>
          <w:ilvl w:val="0"/>
          <w:numId w:val="13"/>
        </w:numPr>
        <w:tabs>
          <w:tab w:val="left" w:pos="0"/>
        </w:tabs>
        <w:kinsoku/>
        <w:wordWrap/>
        <w:overflowPunct/>
        <w:topLinePunct w:val="0"/>
        <w:autoSpaceDE/>
        <w:autoSpaceDN/>
        <w:bidi w:val="0"/>
        <w:adjustRightInd/>
        <w:snapToGrid/>
        <w:spacing w:before="156" w:beforeLines="50" w:after="156" w:afterLines="50"/>
        <w:ind w:left="0"/>
        <w:jc w:val="center"/>
        <w:textAlignment w:val="auto"/>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己二酸氧化亚氮排放控制水平分级</w:t>
      </w:r>
    </w:p>
    <w:tbl>
      <w:tblPr>
        <w:tblStyle w:val="5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2"/>
        <w:gridCol w:w="3125"/>
        <w:gridCol w:w="3125"/>
      </w:tblGrid>
      <w:tr w14:paraId="40DA6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65" w:type="pct"/>
            <w:tcBorders>
              <w:top w:val="single" w:color="auto" w:sz="8" w:space="0"/>
              <w:bottom w:val="single" w:color="auto" w:sz="8" w:space="0"/>
            </w:tcBorders>
            <w:shd w:val="clear" w:color="auto" w:fill="auto"/>
            <w:vAlign w:val="center"/>
          </w:tcPr>
          <w:p w14:paraId="600B0118">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减排效率基准水平</w:t>
            </w:r>
          </w:p>
          <w:p w14:paraId="08CC6797">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w:t>
            </w:r>
          </w:p>
        </w:tc>
        <w:tc>
          <w:tcPr>
            <w:tcW w:w="1667" w:type="pct"/>
            <w:tcBorders>
              <w:top w:val="single" w:color="auto" w:sz="8" w:space="0"/>
              <w:bottom w:val="single" w:color="auto" w:sz="8" w:space="0"/>
            </w:tcBorders>
            <w:shd w:val="clear" w:color="auto" w:fill="auto"/>
            <w:vAlign w:val="center"/>
          </w:tcPr>
          <w:p w14:paraId="0C5F0780">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减排效率标杆水平</w:t>
            </w:r>
          </w:p>
          <w:p w14:paraId="7C5B2035">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w:t>
            </w:r>
          </w:p>
        </w:tc>
        <w:tc>
          <w:tcPr>
            <w:tcW w:w="1667" w:type="pct"/>
            <w:tcBorders>
              <w:top w:val="single" w:color="auto" w:sz="8" w:space="0"/>
              <w:bottom w:val="single" w:color="auto" w:sz="8" w:space="0"/>
            </w:tcBorders>
            <w:shd w:val="clear" w:color="auto" w:fill="auto"/>
            <w:vAlign w:val="center"/>
          </w:tcPr>
          <w:p w14:paraId="1DEBB251">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减排效率领先水平</w:t>
            </w:r>
          </w:p>
          <w:p w14:paraId="13AA1A4D">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w:t>
            </w:r>
          </w:p>
        </w:tc>
      </w:tr>
      <w:tr w14:paraId="4D79D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65" w:type="pct"/>
            <w:tcBorders>
              <w:top w:val="single" w:color="auto" w:sz="8" w:space="0"/>
              <w:bottom w:val="single" w:color="auto" w:sz="8" w:space="0"/>
            </w:tcBorders>
            <w:shd w:val="clear" w:color="auto" w:fill="auto"/>
            <w:vAlign w:val="center"/>
          </w:tcPr>
          <w:p w14:paraId="5B643ED8">
            <w:pPr>
              <w:autoSpaceDE w:val="0"/>
              <w:autoSpaceDN w:val="0"/>
              <w:ind w:firstLine="0" w:firstLineChars="0"/>
              <w:jc w:val="center"/>
              <w:rPr>
                <w:rFonts w:ascii="Times New Roman" w:hAnsi="Times New Roman" w:eastAsia="宋体" w:cs="Times New Roman"/>
                <w:sz w:val="18"/>
                <w:lang w:val="en-US" w:eastAsia="zh-CN" w:bidi="ar-SA"/>
              </w:rPr>
            </w:pPr>
            <w:r>
              <w:rPr>
                <w:rFonts w:hint="eastAsia" w:ascii="Times New Roman" w:hAnsi="Times New Roman" w:eastAsia="宋体" w:cs="Times New Roman"/>
                <w:sz w:val="18"/>
                <w:lang w:val="en-US" w:eastAsia="zh-CN" w:bidi="ar-SA"/>
              </w:rPr>
              <w:t>80</w:t>
            </w:r>
          </w:p>
        </w:tc>
        <w:tc>
          <w:tcPr>
            <w:tcW w:w="1667" w:type="pct"/>
            <w:tcBorders>
              <w:top w:val="single" w:color="auto" w:sz="8" w:space="0"/>
              <w:bottom w:val="single" w:color="auto" w:sz="8" w:space="0"/>
            </w:tcBorders>
            <w:shd w:val="clear" w:color="auto" w:fill="auto"/>
            <w:vAlign w:val="center"/>
          </w:tcPr>
          <w:p w14:paraId="56013B13">
            <w:pPr>
              <w:autoSpaceDE w:val="0"/>
              <w:autoSpaceDN w:val="0"/>
              <w:ind w:firstLine="0" w:firstLineChars="0"/>
              <w:jc w:val="center"/>
              <w:rPr>
                <w:rFonts w:ascii="Times New Roman" w:hAnsi="Times New Roman" w:eastAsia="宋体" w:cs="Times New Roman"/>
                <w:sz w:val="18"/>
                <w:lang w:val="en-US" w:eastAsia="zh-CN" w:bidi="ar-SA"/>
              </w:rPr>
            </w:pPr>
            <w:r>
              <w:rPr>
                <w:rFonts w:hint="eastAsia" w:ascii="Times New Roman" w:hAnsi="Times New Roman" w:eastAsia="宋体" w:cs="Times New Roman"/>
                <w:sz w:val="18"/>
                <w:lang w:val="en-US" w:eastAsia="zh-CN" w:bidi="ar-SA"/>
              </w:rPr>
              <w:t>90</w:t>
            </w:r>
          </w:p>
        </w:tc>
        <w:tc>
          <w:tcPr>
            <w:tcW w:w="1667" w:type="pct"/>
            <w:tcBorders>
              <w:top w:val="single" w:color="auto" w:sz="8" w:space="0"/>
              <w:bottom w:val="single" w:color="auto" w:sz="8" w:space="0"/>
            </w:tcBorders>
            <w:shd w:val="clear" w:color="auto" w:fill="auto"/>
            <w:vAlign w:val="center"/>
          </w:tcPr>
          <w:p w14:paraId="5C2930B8">
            <w:pPr>
              <w:autoSpaceDE w:val="0"/>
              <w:autoSpaceDN w:val="0"/>
              <w:ind w:firstLine="0" w:firstLineChars="0"/>
              <w:jc w:val="center"/>
              <w:rPr>
                <w:rFonts w:ascii="Times New Roman" w:hAnsi="Times New Roman" w:eastAsia="宋体" w:cs="Times New Roman"/>
                <w:sz w:val="18"/>
                <w:lang w:val="en-US" w:eastAsia="zh-CN" w:bidi="ar-SA"/>
              </w:rPr>
            </w:pPr>
            <w:r>
              <w:rPr>
                <w:rFonts w:ascii="Times New Roman" w:hAnsi="Times New Roman" w:eastAsia="宋体" w:cs="Times New Roman"/>
                <w:sz w:val="18"/>
                <w:lang w:val="en-US" w:eastAsia="zh-CN" w:bidi="ar-SA"/>
              </w:rPr>
              <w:t>≥</w:t>
            </w:r>
            <w:r>
              <w:rPr>
                <w:rFonts w:hint="eastAsia" w:ascii="Times New Roman" w:hAnsi="Times New Roman" w:eastAsia="宋体" w:cs="Times New Roman"/>
                <w:sz w:val="18"/>
                <w:lang w:val="en-US" w:eastAsia="zh-CN" w:bidi="ar-SA"/>
              </w:rPr>
              <w:t>95</w:t>
            </w:r>
          </w:p>
        </w:tc>
      </w:tr>
    </w:tbl>
    <w:p w14:paraId="65A9CFFB">
      <w:pPr>
        <w:pStyle w:val="161"/>
        <w:keepNext w:val="0"/>
        <w:keepLines w:val="0"/>
        <w:pageBreakBefore w:val="0"/>
        <w:widowControl/>
        <w:numPr>
          <w:ilvl w:val="1"/>
          <w:numId w:val="24"/>
        </w:numPr>
        <w:kinsoku/>
        <w:wordWrap/>
        <w:overflowPunct/>
        <w:topLinePunct w:val="0"/>
        <w:autoSpaceDE/>
        <w:autoSpaceDN/>
        <w:bidi w:val="0"/>
        <w:adjustRightInd/>
        <w:snapToGrid/>
        <w:spacing w:before="157" w:beforeLines="50" w:after="157" w:afterLines="50"/>
        <w:ind w:left="527" w:leftChars="0" w:hanging="527" w:firstLineChars="0"/>
        <w:textAlignment w:val="auto"/>
        <w:outlineLvl w:val="0"/>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己内酰胺的氧化亚氮排放控制水平分级</w:t>
      </w:r>
    </w:p>
    <w:p w14:paraId="204B3817">
      <w:pPr>
        <w:autoSpaceDE w:val="0"/>
        <w:autoSpaceDN w:val="0"/>
        <w:ind w:firstLine="420" w:firstLineChars="200"/>
        <w:jc w:val="both"/>
        <w:rPr>
          <w:rFonts w:ascii="宋体" w:hAnsi="Times New Roman" w:eastAsia="宋体" w:cs="Times New Roman"/>
          <w:sz w:val="21"/>
          <w:lang w:val="en-US" w:eastAsia="zh-CN" w:bidi="ar-SA"/>
        </w:rPr>
      </w:pPr>
      <w:bookmarkStart w:id="26" w:name="_Toc28321"/>
      <w:r>
        <w:rPr>
          <w:rFonts w:hint="eastAsia" w:ascii="宋体" w:hAnsi="Times New Roman" w:eastAsia="宋体" w:cs="Times New Roman"/>
          <w:sz w:val="21"/>
          <w:lang w:val="en-US" w:eastAsia="zh-CN" w:bidi="ar-SA"/>
        </w:rPr>
        <w:t>己内酰胺生产过程中氧化亚氮排放控制水平</w:t>
      </w:r>
      <w:r>
        <w:rPr>
          <w:rFonts w:hint="eastAsia" w:ascii="宋体" w:hAnsi="Times New Roman" w:eastAsia="宋体" w:cs="Times New Roman"/>
          <w:sz w:val="21"/>
          <w:highlight w:val="none"/>
          <w:lang w:val="en-US" w:eastAsia="zh-CN" w:bidi="ar-SA"/>
        </w:rPr>
        <w:t>分级见</w:t>
      </w:r>
      <w:r>
        <w:rPr>
          <w:rFonts w:hint="eastAsia" w:ascii="宋体" w:hAnsi="Times New Roman" w:eastAsia="宋体" w:cs="Times New Roman"/>
          <w:sz w:val="21"/>
          <w:lang w:val="en-US" w:eastAsia="zh-CN" w:bidi="ar-SA"/>
        </w:rPr>
        <w:t>表</w:t>
      </w:r>
      <w:r>
        <w:rPr>
          <w:rFonts w:hint="eastAsia" w:ascii="Times New Roman" w:hAnsi="Times New Roman" w:eastAsia="宋体" w:cs="Times New Roman"/>
          <w:sz w:val="21"/>
          <w:lang w:val="en-US" w:eastAsia="zh-CN" w:bidi="ar-SA"/>
        </w:rPr>
        <w:t>3的</w:t>
      </w:r>
      <w:r>
        <w:rPr>
          <w:rFonts w:hint="eastAsia" w:ascii="宋体" w:hAnsi="Times New Roman" w:eastAsia="宋体" w:cs="Times New Roman"/>
          <w:sz w:val="21"/>
          <w:lang w:val="en-US" w:eastAsia="zh-CN" w:bidi="ar-SA"/>
        </w:rPr>
        <w:t>规定。</w:t>
      </w:r>
      <w:bookmarkEnd w:id="26"/>
    </w:p>
    <w:p w14:paraId="5CBA1207">
      <w:pPr>
        <w:keepNext w:val="0"/>
        <w:keepLines w:val="0"/>
        <w:pageBreakBefore w:val="0"/>
        <w:widowControl/>
        <w:numPr>
          <w:ilvl w:val="0"/>
          <w:numId w:val="13"/>
        </w:numPr>
        <w:tabs>
          <w:tab w:val="left" w:pos="0"/>
        </w:tabs>
        <w:kinsoku/>
        <w:wordWrap/>
        <w:overflowPunct/>
        <w:topLinePunct w:val="0"/>
        <w:autoSpaceDE/>
        <w:autoSpaceDN/>
        <w:bidi w:val="0"/>
        <w:adjustRightInd/>
        <w:snapToGrid/>
        <w:spacing w:before="156" w:beforeLines="50" w:after="156" w:afterLines="50"/>
        <w:ind w:left="0"/>
        <w:jc w:val="center"/>
        <w:textAlignment w:val="auto"/>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己内酰胺氧化亚氮排放控制水平分级</w:t>
      </w:r>
    </w:p>
    <w:tbl>
      <w:tblPr>
        <w:tblStyle w:val="5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98"/>
        <w:gridCol w:w="3135"/>
        <w:gridCol w:w="3137"/>
      </w:tblGrid>
      <w:tr w14:paraId="26343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53" w:type="pct"/>
            <w:tcBorders>
              <w:top w:val="single" w:color="auto" w:sz="8" w:space="0"/>
              <w:bottom w:val="single" w:color="auto" w:sz="8" w:space="0"/>
            </w:tcBorders>
            <w:shd w:val="clear" w:color="auto" w:fill="auto"/>
            <w:vAlign w:val="center"/>
          </w:tcPr>
          <w:p w14:paraId="61298188">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减排效率基准水平</w:t>
            </w:r>
          </w:p>
          <w:p w14:paraId="7FB14CC4">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w:t>
            </w:r>
          </w:p>
        </w:tc>
        <w:tc>
          <w:tcPr>
            <w:tcW w:w="1672" w:type="pct"/>
            <w:tcBorders>
              <w:top w:val="single" w:color="auto" w:sz="8" w:space="0"/>
              <w:bottom w:val="single" w:color="auto" w:sz="8" w:space="0"/>
            </w:tcBorders>
            <w:shd w:val="clear" w:color="auto" w:fill="auto"/>
            <w:vAlign w:val="center"/>
          </w:tcPr>
          <w:p w14:paraId="50A54866">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减排效率标杆水平</w:t>
            </w:r>
          </w:p>
          <w:p w14:paraId="4213B6B6">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w:t>
            </w:r>
          </w:p>
        </w:tc>
        <w:tc>
          <w:tcPr>
            <w:tcW w:w="1673" w:type="pct"/>
            <w:tcBorders>
              <w:top w:val="single" w:color="auto" w:sz="8" w:space="0"/>
              <w:bottom w:val="single" w:color="auto" w:sz="8" w:space="0"/>
            </w:tcBorders>
            <w:shd w:val="clear" w:color="auto" w:fill="auto"/>
            <w:vAlign w:val="center"/>
          </w:tcPr>
          <w:p w14:paraId="746ADD6F">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减排效率领先水平</w:t>
            </w:r>
          </w:p>
          <w:p w14:paraId="670EE8AC">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bidi="ar-SA"/>
              </w:rPr>
              <w:t>%</w:t>
            </w:r>
          </w:p>
        </w:tc>
      </w:tr>
      <w:tr w14:paraId="136B9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1653" w:type="pct"/>
            <w:tcBorders>
              <w:top w:val="single" w:color="auto" w:sz="8" w:space="0"/>
            </w:tcBorders>
            <w:shd w:val="clear" w:color="auto" w:fill="auto"/>
            <w:vAlign w:val="center"/>
          </w:tcPr>
          <w:p w14:paraId="337F8B05">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cs="Times New Roman"/>
                <w:sz w:val="18"/>
                <w:szCs w:val="18"/>
                <w:lang w:val="en-US" w:eastAsia="zh-CN" w:bidi="ar-SA"/>
              </w:rPr>
              <w:t>6</w:t>
            </w:r>
            <w:r>
              <w:rPr>
                <w:rFonts w:hint="eastAsia" w:ascii="Times New Roman" w:hAnsi="Times New Roman" w:eastAsia="宋体" w:cs="Times New Roman"/>
                <w:sz w:val="18"/>
                <w:szCs w:val="18"/>
                <w:lang w:val="en-US" w:eastAsia="zh-CN" w:bidi="ar-SA"/>
              </w:rPr>
              <w:t>0</w:t>
            </w:r>
          </w:p>
        </w:tc>
        <w:tc>
          <w:tcPr>
            <w:tcW w:w="1672" w:type="pct"/>
            <w:tcBorders>
              <w:top w:val="single" w:color="auto" w:sz="8" w:space="0"/>
            </w:tcBorders>
            <w:shd w:val="clear" w:color="auto" w:fill="auto"/>
            <w:vAlign w:val="center"/>
          </w:tcPr>
          <w:p w14:paraId="772B113E">
            <w:pPr>
              <w:autoSpaceDE w:val="0"/>
              <w:autoSpaceDN w:val="0"/>
              <w:ind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lang w:val="en-US" w:eastAsia="zh-CN" w:bidi="ar-SA"/>
              </w:rPr>
              <w:t>8</w:t>
            </w:r>
            <w:r>
              <w:rPr>
                <w:rFonts w:hint="eastAsia" w:cs="Times New Roman"/>
                <w:sz w:val="18"/>
                <w:lang w:val="en-US" w:eastAsia="zh-CN" w:bidi="ar-SA"/>
              </w:rPr>
              <w:t>0</w:t>
            </w:r>
          </w:p>
        </w:tc>
        <w:tc>
          <w:tcPr>
            <w:tcW w:w="1673" w:type="pct"/>
            <w:tcBorders>
              <w:top w:val="single" w:color="auto" w:sz="8" w:space="0"/>
            </w:tcBorders>
            <w:shd w:val="clear" w:color="auto" w:fill="auto"/>
            <w:vAlign w:val="center"/>
          </w:tcPr>
          <w:p w14:paraId="141BCC48">
            <w:pPr>
              <w:autoSpaceDE w:val="0"/>
              <w:autoSpaceDN w:val="0"/>
              <w:ind w:firstLine="0" w:firstLineChars="0"/>
              <w:jc w:val="center"/>
              <w:rPr>
                <w:rFonts w:hint="default" w:ascii="Times New Roman" w:hAnsi="Times New Roman" w:eastAsia="宋体" w:cs="Times New Roman"/>
                <w:sz w:val="18"/>
                <w:szCs w:val="18"/>
                <w:lang w:val="en-US" w:eastAsia="zh-CN" w:bidi="ar-SA"/>
              </w:rPr>
            </w:pPr>
            <w:r>
              <w:rPr>
                <w:rFonts w:ascii="Times New Roman" w:hAnsi="Times New Roman" w:eastAsia="宋体" w:cs="Times New Roman"/>
                <w:sz w:val="18"/>
                <w:lang w:val="en-US" w:eastAsia="zh-CN" w:bidi="ar-SA"/>
              </w:rPr>
              <w:t>≥</w:t>
            </w:r>
            <w:r>
              <w:rPr>
                <w:rFonts w:hint="eastAsia" w:cs="Times New Roman"/>
                <w:sz w:val="18"/>
                <w:lang w:val="en-US" w:eastAsia="zh-CN" w:bidi="ar-SA"/>
              </w:rPr>
              <w:t>90</w:t>
            </w:r>
            <w:bookmarkStart w:id="30" w:name="_GoBack"/>
            <w:bookmarkEnd w:id="30"/>
          </w:p>
        </w:tc>
      </w:tr>
    </w:tbl>
    <w:p w14:paraId="511B437E">
      <w:pPr>
        <w:numPr>
          <w:ilvl w:val="2"/>
          <w:numId w:val="0"/>
        </w:numPr>
        <w:spacing w:before="156" w:beforeLines="50" w:after="156" w:afterLines="50"/>
        <w:jc w:val="both"/>
        <w:outlineLvl w:val="9"/>
        <w:rPr>
          <w:rFonts w:ascii="黑体" w:hAnsi="Times New Roman" w:eastAsia="黑体" w:cs="Times New Roman"/>
          <w:sz w:val="21"/>
          <w:lang w:val="en-US" w:eastAsia="zh-CN" w:bidi="ar-SA"/>
        </w:rPr>
      </w:pPr>
    </w:p>
    <w:p w14:paraId="2E2D92A0">
      <w:pPr>
        <w:pStyle w:val="161"/>
        <w:keepNext w:val="0"/>
        <w:keepLines w:val="0"/>
        <w:pageBreakBefore w:val="0"/>
        <w:widowControl/>
        <w:numPr>
          <w:ilvl w:val="1"/>
          <w:numId w:val="24"/>
        </w:numPr>
        <w:kinsoku/>
        <w:wordWrap/>
        <w:overflowPunct/>
        <w:topLinePunct w:val="0"/>
        <w:autoSpaceDE/>
        <w:autoSpaceDN/>
        <w:bidi w:val="0"/>
        <w:adjustRightInd/>
        <w:snapToGrid/>
        <w:spacing w:before="157" w:beforeLines="50" w:after="157" w:afterLines="50"/>
        <w:ind w:left="527" w:leftChars="0" w:hanging="527" w:firstLineChars="0"/>
        <w:textAlignment w:val="auto"/>
        <w:outlineLvl w:val="0"/>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减排效率</w:t>
      </w:r>
    </w:p>
    <w:p w14:paraId="0B5C0F6E">
      <w:pPr>
        <w:pStyle w:val="161"/>
        <w:keepNext w:val="0"/>
        <w:keepLines w:val="0"/>
        <w:pageBreakBefore w:val="0"/>
        <w:widowControl/>
        <w:numPr>
          <w:ilvl w:val="2"/>
          <w:numId w:val="24"/>
        </w:numPr>
        <w:kinsoku/>
        <w:wordWrap/>
        <w:overflowPunct/>
        <w:topLinePunct w:val="0"/>
        <w:autoSpaceDE/>
        <w:autoSpaceDN/>
        <w:bidi w:val="0"/>
        <w:adjustRightInd/>
        <w:snapToGrid/>
        <w:spacing w:before="240" w:after="240"/>
        <w:ind w:left="0" w:leftChars="0" w:firstLine="0" w:firstLineChars="0"/>
        <w:textAlignment w:val="auto"/>
        <w:outlineLvl w:val="0"/>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氧化亚氮减排效率以</w:t>
      </w:r>
      <w:r>
        <w:rPr>
          <w:rFonts w:hint="eastAsia" w:ascii="Times New Roman" w:hAnsi="Times New Roman" w:eastAsia="宋体" w:cs="Times New Roman"/>
          <w:i/>
          <w:iCs/>
          <w:sz w:val="21"/>
          <w:lang w:val="en-US" w:eastAsia="zh-CN" w:bidi="ar-SA"/>
        </w:rPr>
        <w:t>R</w:t>
      </w:r>
      <w:r>
        <w:rPr>
          <w:rFonts w:hint="eastAsia" w:ascii="Times New Roman" w:hAnsi="Times New Roman" w:eastAsia="宋体" w:cs="Times New Roman"/>
          <w:sz w:val="21"/>
          <w:lang w:val="en-US" w:eastAsia="zh-CN" w:bidi="ar-SA"/>
        </w:rPr>
        <w:t>计，对采用炉外减排等可同步获取氧化亚氮排放控制措施实施前后排放数据的，氧化亚氮减排效率按公式（1）计算：</w:t>
      </w:r>
    </w:p>
    <w:tbl>
      <w:tblPr>
        <w:tblStyle w:val="53"/>
        <w:tblW w:w="0" w:type="auto"/>
        <w:tblInd w:w="26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7"/>
        <w:gridCol w:w="2769"/>
        <w:gridCol w:w="751"/>
      </w:tblGrid>
      <w:tr w14:paraId="39D5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3387" w:type="dxa"/>
            <w:vAlign w:val="center"/>
          </w:tcPr>
          <w:p w14:paraId="0EE1AB23">
            <w:pPr>
              <w:widowControl w:val="0"/>
              <w:numPr>
                <w:ilvl w:val="3"/>
                <w:numId w:val="0"/>
              </w:numPr>
              <w:spacing w:before="156" w:beforeLines="50" w:after="156" w:afterLines="50"/>
              <w:jc w:val="both"/>
              <w:outlineLvl w:val="9"/>
              <w:rPr>
                <w:rFonts w:ascii="Times New Roman" w:hAnsi="Times New Roman" w:eastAsia="宋体" w:cs="Times New Roman"/>
                <w:sz w:val="21"/>
                <w:lang w:val="en-US" w:eastAsia="zh-CN" w:bidi="ar-SA"/>
              </w:rPr>
            </w:pPr>
            <m:oMathPara>
              <m:oMath>
                <m:r>
                  <m:rPr/>
                  <w:rPr>
                    <w:rFonts w:hint="default" w:ascii="Times New Roman" w:hAnsi="Times New Roman" w:eastAsia="宋体"/>
                  </w:rPr>
                  <m:t>R</m:t>
                </m:r>
                <m:r>
                  <m:rPr>
                    <m:sty m:val="p"/>
                  </m:rPr>
                  <w:rPr>
                    <w:rFonts w:hint="eastAsia" w:ascii="Times New Roman" w:eastAsia="宋体"/>
                  </w:rPr>
                  <m:t>=(1−</m:t>
                </m:r>
                <m:f>
                  <m:fPr>
                    <m:ctrlPr>
                      <w:rPr>
                        <w:rFonts w:hint="eastAsia" w:ascii="Cambria Math" w:hAnsi="Cambria Math" w:eastAsia="宋体"/>
                      </w:rPr>
                    </m:ctrlPr>
                  </m:fPr>
                  <m:num>
                    <m:sSub>
                      <m:sSubPr>
                        <m:ctrlPr>
                          <w:rPr>
                            <w:rFonts w:hint="eastAsia" w:ascii="Cambria Math" w:hAnsi="Cambria Math" w:eastAsia="宋体"/>
                            <w:i/>
                            <w:iCs/>
                          </w:rPr>
                        </m:ctrlPr>
                      </m:sSubPr>
                      <m:e>
                        <m:r>
                          <m:rPr>
                            <m:nor/>
                          </m:rPr>
                          <w:rPr>
                            <w:rFonts w:ascii="Times New Roman" w:eastAsia="宋体"/>
                            <w:i/>
                            <w:iCs/>
                          </w:rPr>
                          <m:t>C</m:t>
                        </m:r>
                        <m:ctrlPr>
                          <w:rPr>
                            <w:rFonts w:hint="eastAsia" w:ascii="Cambria Math" w:hAnsi="Cambria Math" w:eastAsia="宋体"/>
                            <w:i/>
                            <w:iCs/>
                          </w:rPr>
                        </m:ctrlPr>
                      </m:e>
                      <m:sub>
                        <m:r>
                          <m:rPr>
                            <m:sty m:val="p"/>
                          </m:rPr>
                          <w:rPr>
                            <w:rFonts w:hint="default" w:ascii="Cambria Math" w:hAnsi="Cambria Math" w:eastAsia="宋体"/>
                          </w:rPr>
                          <m:t>out</m:t>
                        </m:r>
                        <m:ctrlPr>
                          <w:rPr>
                            <w:rFonts w:hint="eastAsia" w:ascii="Cambria Math" w:hAnsi="Cambria Math" w:eastAsia="宋体"/>
                            <w:i/>
                            <w:iCs/>
                          </w:rPr>
                        </m:ctrlPr>
                      </m:sub>
                    </m:sSub>
                    <m:r>
                      <m:rPr>
                        <m:sty m:val="p"/>
                      </m:rPr>
                      <w:rPr>
                        <w:rFonts w:ascii="Cambria Math" w:hAnsi="Cambria Math"/>
                      </w:rPr>
                      <m:t>×</m:t>
                    </m:r>
                    <m:sSub>
                      <m:sSubPr>
                        <m:ctrlPr>
                          <w:rPr>
                            <w:rFonts w:ascii="Cambria Math" w:hAnsi="Cambria Math"/>
                            <w:i/>
                            <w:iCs/>
                          </w:rPr>
                        </m:ctrlPr>
                      </m:sSubPr>
                      <m:e>
                        <m:r>
                          <m:rPr/>
                          <w:rPr>
                            <w:rFonts w:ascii="Cambria Math" w:hAnsi="Cambria Math"/>
                          </w:rPr>
                          <m:t>Q</m:t>
                        </m:r>
                        <m:ctrlPr>
                          <w:rPr>
                            <w:rFonts w:ascii="Cambria Math" w:hAnsi="Cambria Math"/>
                            <w:i/>
                            <w:iCs/>
                          </w:rPr>
                        </m:ctrlPr>
                      </m:e>
                      <m:sub>
                        <m:r>
                          <m:rPr>
                            <m:sty m:val="p"/>
                          </m:rPr>
                          <w:rPr>
                            <w:rFonts w:hint="default" w:ascii="Cambria Math" w:hAnsi="Cambria Math"/>
                          </w:rPr>
                          <m:t>out</m:t>
                        </m:r>
                        <m:ctrlPr>
                          <w:rPr>
                            <w:rFonts w:ascii="Cambria Math" w:hAnsi="Cambria Math"/>
                            <w:i/>
                            <w:iCs/>
                          </w:rPr>
                        </m:ctrlPr>
                      </m:sub>
                    </m:sSub>
                    <m:ctrlPr>
                      <w:rPr>
                        <w:rFonts w:hint="eastAsia" w:ascii="Cambria Math" w:hAnsi="Cambria Math" w:eastAsia="宋体"/>
                      </w:rPr>
                    </m:ctrlPr>
                  </m:num>
                  <m:den>
                    <m:sSub>
                      <m:sSubPr>
                        <m:ctrlPr>
                          <w:rPr>
                            <w:rFonts w:hint="eastAsia" w:ascii="Cambria Math" w:hAnsi="Cambria Math" w:eastAsia="宋体"/>
                            <w:i/>
                            <w:iCs/>
                          </w:rPr>
                        </m:ctrlPr>
                      </m:sSubPr>
                      <m:e>
                        <m:r>
                          <m:rPr>
                            <m:nor/>
                          </m:rPr>
                          <w:rPr>
                            <w:rFonts w:ascii="Times New Roman" w:eastAsia="宋体"/>
                            <w:i/>
                            <w:iCs/>
                          </w:rPr>
                          <m:t>C</m:t>
                        </m:r>
                        <m:ctrlPr>
                          <w:rPr>
                            <w:rFonts w:hint="eastAsia" w:ascii="Cambria Math" w:hAnsi="Cambria Math" w:eastAsia="宋体"/>
                            <w:i/>
                            <w:iCs/>
                          </w:rPr>
                        </m:ctrlPr>
                      </m:e>
                      <m:sub>
                        <m:r>
                          <m:rPr>
                            <m:sty m:val="p"/>
                          </m:rPr>
                          <w:rPr>
                            <w:rFonts w:hint="default" w:ascii="Cambria Math" w:hAnsi="Cambria Math" w:eastAsia="宋体"/>
                          </w:rPr>
                          <m:t>in</m:t>
                        </m:r>
                        <m:ctrlPr>
                          <w:rPr>
                            <w:rFonts w:hint="eastAsia" w:ascii="Cambria Math" w:hAnsi="Cambria Math" w:eastAsia="宋体"/>
                            <w:i/>
                            <w:iCs/>
                          </w:rPr>
                        </m:ctrlPr>
                      </m:sub>
                    </m:sSub>
                    <m:r>
                      <m:rPr>
                        <m:sty m:val="p"/>
                      </m:rPr>
                      <w:rPr>
                        <w:rFonts w:ascii="Cambria Math" w:hAnsi="Cambria Math"/>
                      </w:rPr>
                      <m:t>×</m:t>
                    </m:r>
                    <m:sSub>
                      <m:sSubPr>
                        <m:ctrlPr>
                          <w:rPr>
                            <w:rFonts w:ascii="Cambria Math" w:hAnsi="Cambria Math"/>
                            <w:i/>
                            <w:iCs/>
                          </w:rPr>
                        </m:ctrlPr>
                      </m:sSubPr>
                      <m:e>
                        <m:r>
                          <m:rPr/>
                          <w:rPr>
                            <w:rFonts w:ascii="Cambria Math" w:hAnsi="Cambria Math"/>
                          </w:rPr>
                          <m:t>Q</m:t>
                        </m:r>
                        <m:ctrlPr>
                          <w:rPr>
                            <w:rFonts w:ascii="Cambria Math" w:hAnsi="Cambria Math"/>
                            <w:i/>
                            <w:iCs/>
                          </w:rPr>
                        </m:ctrlPr>
                      </m:e>
                      <m:sub>
                        <m:r>
                          <m:rPr>
                            <m:sty m:val="p"/>
                          </m:rPr>
                          <w:rPr>
                            <w:rFonts w:hint="default" w:ascii="Cambria Math" w:hAnsi="Cambria Math"/>
                          </w:rPr>
                          <m:t>in</m:t>
                        </m:r>
                        <m:ctrlPr>
                          <w:rPr>
                            <w:rFonts w:ascii="Cambria Math" w:hAnsi="Cambria Math"/>
                            <w:i/>
                            <w:iCs/>
                          </w:rPr>
                        </m:ctrlPr>
                      </m:sub>
                    </m:sSub>
                    <m:ctrlPr>
                      <w:rPr>
                        <w:rFonts w:hint="eastAsia" w:ascii="Cambria Math" w:hAnsi="Cambria Math" w:eastAsia="宋体"/>
                      </w:rPr>
                    </m:ctrlPr>
                  </m:den>
                </m:f>
                <m:r>
                  <m:rPr>
                    <m:sty m:val="p"/>
                  </m:rPr>
                  <w:rPr>
                    <w:rFonts w:hint="eastAsia" w:ascii="Times New Roman" w:eastAsia="宋体"/>
                  </w:rPr>
                  <m:t>)×100%</m:t>
                </m:r>
              </m:oMath>
            </m:oMathPara>
          </w:p>
        </w:tc>
        <w:tc>
          <w:tcPr>
            <w:tcW w:w="2769" w:type="dxa"/>
            <w:vAlign w:val="center"/>
          </w:tcPr>
          <w:p w14:paraId="44667732">
            <w:pPr>
              <w:widowControl w:val="0"/>
              <w:numPr>
                <w:ilvl w:val="3"/>
                <w:numId w:val="0"/>
              </w:numPr>
              <w:spacing w:before="156" w:beforeLines="50" w:after="156" w:afterLines="50"/>
              <w:jc w:val="both"/>
              <w:outlineLvl w:val="9"/>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w:t>
            </w:r>
          </w:p>
        </w:tc>
        <w:tc>
          <w:tcPr>
            <w:tcW w:w="751" w:type="dxa"/>
            <w:vAlign w:val="center"/>
          </w:tcPr>
          <w:p w14:paraId="414AEA86">
            <w:pPr>
              <w:widowControl w:val="0"/>
              <w:numPr>
                <w:ilvl w:val="3"/>
                <w:numId w:val="0"/>
              </w:numPr>
              <w:spacing w:before="156" w:beforeLines="50" w:after="156" w:afterLines="50"/>
              <w:jc w:val="both"/>
              <w:outlineLvl w:val="9"/>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（1）</w:t>
            </w:r>
          </w:p>
        </w:tc>
      </w:tr>
    </w:tbl>
    <w:p w14:paraId="55E6DD0F">
      <w:pPr>
        <w:widowControl w:val="0"/>
        <w:numPr>
          <w:ilvl w:val="3"/>
          <w:numId w:val="0"/>
        </w:numPr>
        <w:spacing w:before="156" w:beforeLines="50" w:after="156" w:afterLines="50"/>
        <w:jc w:val="both"/>
        <w:outlineLvl w:val="9"/>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式中：</w:t>
      </w:r>
    </w:p>
    <w:tbl>
      <w:tblPr>
        <w:tblStyle w:val="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643"/>
        <w:gridCol w:w="8257"/>
      </w:tblGrid>
      <w:tr w14:paraId="6D7F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120525E3">
            <w:pPr>
              <w:autoSpaceDE w:val="0"/>
              <w:autoSpaceDN w:val="0"/>
              <w:ind w:firstLine="420" w:firstLineChars="200"/>
              <w:jc w:val="both"/>
              <w:rPr>
                <w:rFonts w:ascii="宋体" w:hAnsi="Times New Roman" w:eastAsia="宋体" w:cs="Times New Roman"/>
                <w:sz w:val="21"/>
                <w:lang w:val="en-US" w:eastAsia="zh-CN" w:bidi="ar-SA"/>
              </w:rPr>
            </w:pPr>
            <m:oMathPara>
              <m:oMath>
                <m:sSub>
                  <m:sSubPr>
                    <m:ctrlPr>
                      <w:rPr>
                        <w:rFonts w:hint="eastAsia" w:ascii="Cambria Math" w:hAnsi="Cambria Math"/>
                        <w:i/>
                        <w:iCs/>
                      </w:rPr>
                    </m:ctrlPr>
                  </m:sSubPr>
                  <m:e>
                    <m:r>
                      <m:rPr>
                        <m:nor/>
                      </m:rPr>
                      <w:rPr>
                        <w:rFonts w:hint="eastAsia" w:ascii="Cambria Math" w:hAnsi="Cambria Math"/>
                        <w:i/>
                        <w:iCs/>
                      </w:rPr>
                      <m:t>C</m:t>
                    </m:r>
                    <m:ctrlPr>
                      <w:rPr>
                        <w:rFonts w:hint="eastAsia" w:ascii="Cambria Math" w:hAnsi="Cambria Math"/>
                        <w:i/>
                        <w:iCs/>
                      </w:rPr>
                    </m:ctrlPr>
                  </m:e>
                  <m:sub>
                    <m:r>
                      <m:rPr>
                        <m:sty m:val="p"/>
                      </m:rPr>
                      <w:rPr>
                        <w:rFonts w:hint="default" w:ascii="Cambria Math" w:hAnsi="Cambria Math"/>
                      </w:rPr>
                      <m:t>in</m:t>
                    </m:r>
                    <m:ctrlPr>
                      <w:rPr>
                        <w:rFonts w:hint="eastAsia" w:ascii="Cambria Math" w:hAnsi="Cambria Math"/>
                        <w:i/>
                        <w:iCs/>
                      </w:rPr>
                    </m:ctrlPr>
                  </m:sub>
                </m:sSub>
              </m:oMath>
            </m:oMathPara>
          </w:p>
        </w:tc>
        <w:tc>
          <w:tcPr>
            <w:tcW w:w="643" w:type="dxa"/>
            <w:shd w:val="clear" w:color="auto" w:fill="auto"/>
          </w:tcPr>
          <w:p w14:paraId="70E240C3">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75D8E69D">
            <w:pPr>
              <w:autoSpaceDE w:val="0"/>
              <w:autoSpaceDN w:val="0"/>
              <w:ind w:firstLine="0" w:firstLineChars="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减排装置/工艺段入口的氧化亚氮排放浓度，单位为毫克每立方米（mg/m</w:t>
            </w:r>
            <w:r>
              <w:rPr>
                <w:rFonts w:hint="eastAsia" w:ascii="Times New Roman" w:hAnsi="Times New Roman" w:eastAsia="宋体" w:cs="Times New Roman"/>
                <w:sz w:val="21"/>
                <w:vertAlign w:val="superscript"/>
                <w:lang w:val="en-US" w:eastAsia="zh-CN" w:bidi="ar-SA"/>
              </w:rPr>
              <w:t>3</w:t>
            </w:r>
            <w:r>
              <w:rPr>
                <w:rFonts w:hint="eastAsia" w:ascii="Times New Roman" w:hAnsi="Times New Roman" w:eastAsia="宋体" w:cs="Times New Roman"/>
                <w:sz w:val="21"/>
                <w:lang w:val="en-US" w:eastAsia="zh-CN" w:bidi="ar-SA"/>
              </w:rPr>
              <w:t>）；</w:t>
            </w:r>
          </w:p>
        </w:tc>
      </w:tr>
      <w:tr w14:paraId="5FCA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49768E57">
            <w:pPr>
              <w:autoSpaceDE w:val="0"/>
              <w:autoSpaceDN w:val="0"/>
              <w:ind w:firstLine="420" w:firstLineChars="200"/>
              <w:jc w:val="both"/>
              <w:rPr>
                <w:rFonts w:ascii="宋体" w:hAnsi="Times New Roman" w:eastAsia="宋体" w:cs="Times New Roman"/>
                <w:sz w:val="21"/>
                <w:lang w:val="en-US" w:eastAsia="zh-CN" w:bidi="ar-SA"/>
              </w:rPr>
            </w:pPr>
            <m:oMathPara>
              <m:oMath>
                <m:sSub>
                  <m:sSubPr>
                    <m:ctrlPr>
                      <w:rPr>
                        <w:rFonts w:hint="eastAsia" w:ascii="Cambria Math" w:hAnsi="Cambria Math"/>
                        <w:i/>
                        <w:iCs/>
                      </w:rPr>
                    </m:ctrlPr>
                  </m:sSubPr>
                  <m:e>
                    <m:r>
                      <m:rPr/>
                      <w:rPr>
                        <w:rFonts w:hint="eastAsia" w:ascii="Cambria Math" w:hAnsi="Cambria Math"/>
                      </w:rPr>
                      <m:t>Q</m:t>
                    </m:r>
                    <m:ctrlPr>
                      <w:rPr>
                        <w:rFonts w:hint="eastAsia" w:ascii="Cambria Math" w:hAnsi="Cambria Math"/>
                        <w:i/>
                        <w:iCs/>
                      </w:rPr>
                    </m:ctrlPr>
                  </m:e>
                  <m:sub>
                    <m:r>
                      <m:rPr>
                        <m:sty m:val="p"/>
                      </m:rPr>
                      <w:rPr>
                        <w:rFonts w:hint="default" w:ascii="Cambria Math" w:hAnsi="Cambria Math"/>
                      </w:rPr>
                      <m:t>in</m:t>
                    </m:r>
                    <m:ctrlPr>
                      <w:rPr>
                        <w:rFonts w:hint="eastAsia" w:ascii="Cambria Math" w:hAnsi="Cambria Math"/>
                        <w:i/>
                        <w:iCs/>
                      </w:rPr>
                    </m:ctrlPr>
                  </m:sub>
                </m:sSub>
              </m:oMath>
            </m:oMathPara>
          </w:p>
        </w:tc>
        <w:tc>
          <w:tcPr>
            <w:tcW w:w="643" w:type="dxa"/>
            <w:shd w:val="clear" w:color="auto" w:fill="auto"/>
          </w:tcPr>
          <w:p w14:paraId="7E624E7D">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43993F9E">
            <w:pPr>
              <w:autoSpaceDE w:val="0"/>
              <w:autoSpaceDN w:val="0"/>
              <w:ind w:firstLine="0" w:firstLineChars="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减排装置/工艺段入口的气体标干流量，单位为立方米每小时（m</w:t>
            </w:r>
            <w:r>
              <w:rPr>
                <w:rFonts w:hint="eastAsia" w:ascii="Times New Roman" w:hAnsi="Times New Roman" w:eastAsia="宋体" w:cs="Times New Roman"/>
                <w:sz w:val="21"/>
                <w:vertAlign w:val="superscript"/>
                <w:lang w:val="en-US" w:eastAsia="zh-CN" w:bidi="ar-SA"/>
              </w:rPr>
              <w:t>3</w:t>
            </w:r>
            <w:r>
              <w:rPr>
                <w:rFonts w:hint="eastAsia" w:ascii="Times New Roman" w:hAnsi="Times New Roman" w:eastAsia="宋体" w:cs="Times New Roman"/>
                <w:sz w:val="21"/>
                <w:lang w:val="en-US" w:eastAsia="zh-CN" w:bidi="ar-SA"/>
              </w:rPr>
              <w:t>/h）;</w:t>
            </w:r>
          </w:p>
        </w:tc>
      </w:tr>
      <w:tr w14:paraId="353D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32698694">
            <w:pPr>
              <w:autoSpaceDE w:val="0"/>
              <w:autoSpaceDN w:val="0"/>
              <w:ind w:firstLine="420" w:firstLineChars="200"/>
              <w:jc w:val="both"/>
              <w:rPr>
                <w:rFonts w:ascii="Cambria Math" w:hAnsi="Cambria Math" w:eastAsia="宋体" w:cs="Times New Roman"/>
                <w:sz w:val="21"/>
                <w:lang w:val="en-US" w:eastAsia="zh-CN" w:bidi="ar-SA"/>
                <w:oMath/>
              </w:rPr>
            </w:pPr>
            <m:oMathPara>
              <m:oMath>
                <m:sSub>
                  <m:sSubPr>
                    <m:ctrlPr>
                      <w:rPr>
                        <w:rFonts w:hint="eastAsia" w:ascii="Cambria Math" w:hAnsi="Cambria Math"/>
                        <w:i/>
                        <w:iCs/>
                      </w:rPr>
                    </m:ctrlPr>
                  </m:sSubPr>
                  <m:e>
                    <m:r>
                      <m:rPr>
                        <m:nor/>
                      </m:rPr>
                      <w:rPr>
                        <w:rFonts w:hint="eastAsia" w:ascii="Cambria Math" w:hAnsi="Cambria Math"/>
                        <w:i/>
                        <w:iCs/>
                      </w:rPr>
                      <m:t>C</m:t>
                    </m:r>
                    <m:ctrlPr>
                      <w:rPr>
                        <w:rFonts w:hint="eastAsia" w:ascii="Cambria Math" w:hAnsi="Cambria Math"/>
                        <w:i/>
                        <w:iCs/>
                      </w:rPr>
                    </m:ctrlPr>
                  </m:e>
                  <m:sub>
                    <m:r>
                      <m:rPr>
                        <m:sty m:val="p"/>
                      </m:rPr>
                      <w:rPr>
                        <w:rFonts w:hint="default" w:ascii="Cambria Math" w:hAnsi="Cambria Math"/>
                      </w:rPr>
                      <m:t>out</m:t>
                    </m:r>
                    <m:ctrlPr>
                      <w:rPr>
                        <w:rFonts w:hint="eastAsia" w:ascii="Cambria Math" w:hAnsi="Cambria Math"/>
                        <w:i/>
                        <w:iCs/>
                      </w:rPr>
                    </m:ctrlPr>
                  </m:sub>
                </m:sSub>
              </m:oMath>
            </m:oMathPara>
          </w:p>
        </w:tc>
        <w:tc>
          <w:tcPr>
            <w:tcW w:w="643" w:type="dxa"/>
            <w:shd w:val="clear" w:color="auto" w:fill="auto"/>
          </w:tcPr>
          <w:p w14:paraId="4E7E6B25">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73D26292">
            <w:pPr>
              <w:autoSpaceDE w:val="0"/>
              <w:autoSpaceDN w:val="0"/>
              <w:ind w:firstLine="0" w:firstLineChars="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减排装置/工艺段出口的氧化亚氮排放浓度，单位为毫克每立方米（mg/m</w:t>
            </w:r>
            <w:r>
              <w:rPr>
                <w:rFonts w:hint="eastAsia" w:ascii="Times New Roman" w:hAnsi="Times New Roman" w:eastAsia="宋体" w:cs="Times New Roman"/>
                <w:sz w:val="21"/>
                <w:vertAlign w:val="superscript"/>
                <w:lang w:val="en-US" w:eastAsia="zh-CN" w:bidi="ar-SA"/>
              </w:rPr>
              <w:t>3</w:t>
            </w:r>
            <w:r>
              <w:rPr>
                <w:rFonts w:hint="eastAsia" w:ascii="Times New Roman" w:hAnsi="Times New Roman" w:eastAsia="宋体" w:cs="Times New Roman"/>
                <w:sz w:val="21"/>
                <w:lang w:val="en-US" w:eastAsia="zh-CN" w:bidi="ar-SA"/>
              </w:rPr>
              <w:t>）；</w:t>
            </w:r>
          </w:p>
        </w:tc>
      </w:tr>
      <w:tr w14:paraId="746C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1F8BFDC9">
            <w:pPr>
              <w:autoSpaceDE w:val="0"/>
              <w:autoSpaceDN w:val="0"/>
              <w:ind w:firstLine="420" w:firstLineChars="200"/>
              <w:jc w:val="both"/>
              <w:rPr>
                <w:rFonts w:ascii="Cambria Math" w:hAnsi="Cambria Math" w:eastAsia="宋体" w:cs="Times New Roman"/>
                <w:sz w:val="21"/>
                <w:lang w:val="en-US" w:eastAsia="zh-CN" w:bidi="ar-SA"/>
                <w:oMath/>
              </w:rPr>
            </w:pPr>
            <m:oMathPara>
              <m:oMath>
                <m:sSub>
                  <m:sSubPr>
                    <m:ctrlPr>
                      <w:rPr>
                        <w:rFonts w:hint="eastAsia" w:ascii="Cambria Math" w:hAnsi="Cambria Math"/>
                        <w:i/>
                        <w:iCs/>
                      </w:rPr>
                    </m:ctrlPr>
                  </m:sSubPr>
                  <m:e>
                    <m:r>
                      <m:rPr/>
                      <w:rPr>
                        <w:rFonts w:hint="eastAsia" w:ascii="Cambria Math" w:hAnsi="Cambria Math"/>
                      </w:rPr>
                      <m:t>Q</m:t>
                    </m:r>
                    <m:ctrlPr>
                      <w:rPr>
                        <w:rFonts w:hint="eastAsia" w:ascii="Cambria Math" w:hAnsi="Cambria Math"/>
                        <w:i/>
                        <w:iCs/>
                      </w:rPr>
                    </m:ctrlPr>
                  </m:e>
                  <m:sub>
                    <m:r>
                      <m:rPr>
                        <m:sty m:val="p"/>
                      </m:rPr>
                      <w:rPr>
                        <w:rFonts w:hint="default" w:ascii="Cambria Math" w:hAnsi="Cambria Math"/>
                      </w:rPr>
                      <m:t>out</m:t>
                    </m:r>
                    <m:ctrlPr>
                      <w:rPr>
                        <w:rFonts w:hint="eastAsia" w:ascii="Cambria Math" w:hAnsi="Cambria Math"/>
                        <w:i/>
                        <w:iCs/>
                      </w:rPr>
                    </m:ctrlPr>
                  </m:sub>
                </m:sSub>
              </m:oMath>
            </m:oMathPara>
          </w:p>
        </w:tc>
        <w:tc>
          <w:tcPr>
            <w:tcW w:w="643" w:type="dxa"/>
            <w:shd w:val="clear" w:color="auto" w:fill="auto"/>
          </w:tcPr>
          <w:p w14:paraId="1B332A52">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1F8A0C1A">
            <w:pPr>
              <w:autoSpaceDE w:val="0"/>
              <w:autoSpaceDN w:val="0"/>
              <w:ind w:firstLine="0" w:firstLineChars="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减排装置/工艺段出口的气体标干流量，单位为立方米每小时（m</w:t>
            </w:r>
            <w:r>
              <w:rPr>
                <w:rFonts w:hint="eastAsia" w:ascii="Times New Roman" w:hAnsi="Times New Roman" w:eastAsia="宋体" w:cs="Times New Roman"/>
                <w:sz w:val="21"/>
                <w:vertAlign w:val="superscript"/>
                <w:lang w:val="en-US" w:eastAsia="zh-CN" w:bidi="ar-SA"/>
              </w:rPr>
              <w:t>3</w:t>
            </w:r>
            <w:r>
              <w:rPr>
                <w:rFonts w:hint="eastAsia" w:ascii="Times New Roman" w:hAnsi="Times New Roman" w:eastAsia="宋体" w:cs="Times New Roman"/>
                <w:sz w:val="21"/>
                <w:lang w:val="en-US" w:eastAsia="zh-CN" w:bidi="ar-SA"/>
              </w:rPr>
              <w:t>/h）。</w:t>
            </w:r>
          </w:p>
        </w:tc>
      </w:tr>
    </w:tbl>
    <w:p w14:paraId="78B587EB">
      <w:pPr>
        <w:pStyle w:val="161"/>
        <w:keepNext w:val="0"/>
        <w:keepLines w:val="0"/>
        <w:pageBreakBefore w:val="0"/>
        <w:widowControl/>
        <w:numPr>
          <w:ilvl w:val="2"/>
          <w:numId w:val="24"/>
        </w:numPr>
        <w:kinsoku/>
        <w:wordWrap/>
        <w:overflowPunct/>
        <w:topLinePunct w:val="0"/>
        <w:autoSpaceDE/>
        <w:autoSpaceDN/>
        <w:bidi w:val="0"/>
        <w:adjustRightInd/>
        <w:snapToGrid/>
        <w:spacing w:before="240" w:after="240"/>
        <w:ind w:left="0" w:leftChars="0" w:firstLine="0" w:firstLineChars="0"/>
        <w:textAlignment w:val="auto"/>
        <w:outlineLvl w:val="0"/>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对采用工艺优化、炉内减排、炉内减排与炉外减排共同实施等无法同步获取氧化亚氮排放控制措施实施前后排放数据的，氧化亚氮减排效率按公式（2）计算：</w:t>
      </w:r>
    </w:p>
    <w:tbl>
      <w:tblPr>
        <w:tblStyle w:val="53"/>
        <w:tblW w:w="0" w:type="auto"/>
        <w:tblInd w:w="29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0"/>
        <w:gridCol w:w="2780"/>
        <w:gridCol w:w="751"/>
      </w:tblGrid>
      <w:tr w14:paraId="1A55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3060" w:type="dxa"/>
            <w:vAlign w:val="center"/>
          </w:tcPr>
          <w:p w14:paraId="101756D5">
            <w:pPr>
              <w:numPr>
                <w:ilvl w:val="0"/>
                <w:numId w:val="0"/>
              </w:numPr>
              <w:spacing w:before="0" w:beforeLines="0" w:after="0" w:afterLines="0"/>
              <w:ind w:firstLine="1470" w:firstLineChars="700"/>
              <w:jc w:val="both"/>
              <w:outlineLvl w:val="9"/>
              <w:rPr>
                <w:rFonts w:ascii="Cambria Math" w:hAnsi="Cambria Math" w:eastAsia="宋体" w:cs="Cambria Math"/>
                <w:sz w:val="21"/>
                <w:lang w:val="en-US" w:eastAsia="zh-CN" w:bidi="ar-SA"/>
              </w:rPr>
            </w:pPr>
            <m:oMathPara>
              <m:oMath>
                <m:r>
                  <m:rPr/>
                  <w:rPr>
                    <w:rFonts w:ascii="Cambria Math" w:hAnsi="Cambria Math" w:cs="Cambria Math"/>
                  </w:rPr>
                  <m:t>R</m:t>
                </m:r>
                <m:r>
                  <m:rPr>
                    <m:sty m:val="p"/>
                  </m:rPr>
                  <w:rPr>
                    <w:rFonts w:ascii="Cambria Math" w:hAnsi="Cambria Math" w:cs="Cambria Math"/>
                  </w:rPr>
                  <m:t>=(1−</m:t>
                </m:r>
                <m:f>
                  <m:fPr>
                    <m:ctrlPr>
                      <w:rPr>
                        <w:rFonts w:ascii="Cambria Math" w:hAnsi="Cambria Math" w:cs="Cambria Math"/>
                      </w:rPr>
                    </m:ctrlPr>
                  </m:fPr>
                  <m:num>
                    <m:sSub>
                      <m:sSubPr>
                        <m:ctrlPr>
                          <w:rPr>
                            <w:rFonts w:ascii="Cambria Math" w:hAnsi="Cambria Math" w:cs="Cambria Math"/>
                            <w:i/>
                            <w:iCs/>
                          </w:rPr>
                        </m:ctrlPr>
                      </m:sSubPr>
                      <m:e>
                        <m:r>
                          <m:rPr/>
                          <w:rPr>
                            <w:rFonts w:hint="default" w:ascii="Cambria Math" w:hAnsi="Cambria Math" w:cs="Cambria Math"/>
                          </w:rPr>
                          <m:t>E</m:t>
                        </m:r>
                        <m:ctrlPr>
                          <w:rPr>
                            <w:rFonts w:ascii="Cambria Math" w:hAnsi="Cambria Math" w:cs="Cambria Math"/>
                            <w:i/>
                            <w:iCs/>
                          </w:rPr>
                        </m:ctrlPr>
                      </m:e>
                      <m:sub>
                        <m:r>
                          <m:rPr>
                            <m:sty m:val="p"/>
                          </m:rPr>
                          <w:rPr>
                            <w:rFonts w:ascii="Cambria Math" w:hAnsi="Cambria Math" w:cs="Cambria Math"/>
                          </w:rPr>
                          <m:t>2</m:t>
                        </m:r>
                        <m:ctrlPr>
                          <w:rPr>
                            <w:rFonts w:ascii="Cambria Math" w:hAnsi="Cambria Math" w:cs="Cambria Math"/>
                            <w:i/>
                            <w:iCs/>
                          </w:rPr>
                        </m:ctrlPr>
                      </m:sub>
                    </m:sSub>
                    <m:ctrlPr>
                      <w:rPr>
                        <w:rFonts w:ascii="Cambria Math" w:hAnsi="Cambria Math" w:cs="Cambria Math"/>
                      </w:rPr>
                    </m:ctrlPr>
                  </m:num>
                  <m:den>
                    <m:sSub>
                      <m:sSubPr>
                        <m:ctrlPr>
                          <w:rPr>
                            <w:rFonts w:ascii="Cambria Math" w:hAnsi="Cambria Math" w:cs="Cambria Math"/>
                          </w:rPr>
                        </m:ctrlPr>
                      </m:sSubPr>
                      <m:e>
                        <m:r>
                          <m:rPr/>
                          <w:rPr>
                            <w:rFonts w:hint="default" w:ascii="Cambria Math" w:hAnsi="Cambria Math" w:cs="Cambria Math"/>
                          </w:rPr>
                          <m:t>E</m:t>
                        </m:r>
                        <m:ctrlPr>
                          <w:rPr>
                            <w:rFonts w:ascii="Cambria Math" w:hAnsi="Cambria Math" w:cs="Cambria Math"/>
                          </w:rPr>
                        </m:ctrlPr>
                      </m:e>
                      <m:sub>
                        <m:r>
                          <m:rPr>
                            <m:sty m:val="p"/>
                          </m:rPr>
                          <w:rPr>
                            <w:rFonts w:ascii="Cambria Math" w:hAnsi="Cambria Math" w:cs="Cambria Math"/>
                          </w:rPr>
                          <m:t>1</m:t>
                        </m:r>
                        <m:ctrlPr>
                          <w:rPr>
                            <w:rFonts w:ascii="Cambria Math" w:hAnsi="Cambria Math" w:cs="Cambria Math"/>
                          </w:rPr>
                        </m:ctrlPr>
                      </m:sub>
                    </m:sSub>
                    <m:ctrlPr>
                      <w:rPr>
                        <w:rFonts w:ascii="Cambria Math" w:hAnsi="Cambria Math" w:cs="Cambria Math"/>
                      </w:rPr>
                    </m:ctrlPr>
                  </m:den>
                </m:f>
                <m:r>
                  <m:rPr>
                    <m:sty m:val="p"/>
                  </m:rPr>
                  <w:rPr>
                    <w:rFonts w:ascii="Cambria Math" w:hAnsi="Cambria Math" w:cs="Cambria Math"/>
                  </w:rPr>
                  <m:t>)×100%</m:t>
                </m:r>
              </m:oMath>
            </m:oMathPara>
          </w:p>
        </w:tc>
        <w:tc>
          <w:tcPr>
            <w:tcW w:w="2780" w:type="dxa"/>
            <w:vAlign w:val="center"/>
          </w:tcPr>
          <w:p w14:paraId="0EB752EE">
            <w:pPr>
              <w:numPr>
                <w:ilvl w:val="0"/>
                <w:numId w:val="0"/>
              </w:numPr>
              <w:spacing w:before="0" w:beforeLines="0" w:after="0" w:afterLines="0"/>
              <w:jc w:val="both"/>
              <w:outlineLvl w:val="9"/>
              <w:rPr>
                <w:rFonts w:ascii="Cambria Math" w:hAnsi="Cambria Math" w:eastAsia="宋体" w:cs="Cambria Math"/>
                <w:sz w:val="21"/>
                <w:lang w:val="en-US" w:eastAsia="zh-CN" w:bidi="ar-SA"/>
              </w:rPr>
            </w:pPr>
            <w:r>
              <w:rPr>
                <w:rFonts w:hint="eastAsia" w:ascii="Cambria Math" w:hAnsi="Cambria Math" w:eastAsia="宋体" w:cs="Cambria Math"/>
                <w:sz w:val="21"/>
                <w:lang w:val="en-US" w:eastAsia="zh-CN" w:bidi="ar-SA"/>
              </w:rPr>
              <w:t>………………………………</w:t>
            </w:r>
          </w:p>
        </w:tc>
        <w:tc>
          <w:tcPr>
            <w:tcW w:w="751" w:type="dxa"/>
            <w:vAlign w:val="center"/>
          </w:tcPr>
          <w:p w14:paraId="610852F3">
            <w:pPr>
              <w:numPr>
                <w:ilvl w:val="0"/>
                <w:numId w:val="0"/>
              </w:numPr>
              <w:spacing w:before="0" w:beforeLines="0" w:after="0" w:afterLines="0"/>
              <w:jc w:val="right"/>
              <w:outlineLvl w:val="9"/>
              <w:rPr>
                <w:rFonts w:ascii="宋体" w:hAnsi="Times New Roman" w:eastAsia="宋体" w:cs="Times New Roman"/>
                <w:sz w:val="21"/>
                <w:lang w:val="en-US" w:eastAsia="zh-CN" w:bidi="ar-SA"/>
              </w:rPr>
            </w:pPr>
            <w:r>
              <w:rPr>
                <w:rFonts w:ascii="Times New Roman" w:hAnsi="Times New Roman" w:eastAsia="宋体" w:cs="Times New Roman"/>
                <w:sz w:val="21"/>
                <w:lang w:val="en-US" w:eastAsia="zh-CN" w:bidi="ar-SA"/>
              </w:rPr>
              <w:t>（2）</w:t>
            </w:r>
          </w:p>
        </w:tc>
      </w:tr>
    </w:tbl>
    <w:p w14:paraId="6DA2AF19">
      <w:pPr>
        <w:numPr>
          <w:ilvl w:val="0"/>
          <w:numId w:val="0"/>
        </w:numPr>
        <w:spacing w:before="0" w:beforeLines="0" w:after="0" w:afterLines="0"/>
        <w:jc w:val="both"/>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tbl>
      <w:tblPr>
        <w:tblStyle w:val="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643"/>
        <w:gridCol w:w="8257"/>
      </w:tblGrid>
      <w:tr w14:paraId="2141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2C691E15">
            <w:pPr>
              <w:numPr>
                <w:ilvl w:val="0"/>
                <w:numId w:val="0"/>
              </w:numPr>
              <w:spacing w:before="0" w:beforeLines="0" w:after="0" w:afterLines="0"/>
              <w:jc w:val="both"/>
              <w:outlineLvl w:val="9"/>
              <w:rPr>
                <w:rFonts w:ascii="宋体" w:hAnsi="Times New Roman" w:eastAsia="宋体" w:cs="Times New Roman"/>
                <w:sz w:val="21"/>
                <w:lang w:val="en-US" w:eastAsia="zh-CN" w:bidi="ar-SA"/>
              </w:rPr>
            </w:pPr>
            <m:oMathPara>
              <m:oMath>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ascii="Cambria Math" w:hAnsi="Cambria Math"/>
                      </w:rPr>
                      <m:t>1</m:t>
                    </m:r>
                    <m:ctrlPr>
                      <w:rPr>
                        <w:rFonts w:ascii="Cambria Math" w:hAnsi="Cambria Math"/>
                        <w:i/>
                        <w:iCs/>
                      </w:rPr>
                    </m:ctrlPr>
                  </m:sub>
                </m:sSub>
              </m:oMath>
            </m:oMathPara>
          </w:p>
        </w:tc>
        <w:tc>
          <w:tcPr>
            <w:tcW w:w="643" w:type="dxa"/>
            <w:shd w:val="clear" w:color="auto" w:fill="auto"/>
          </w:tcPr>
          <w:p w14:paraId="4826B303">
            <w:pPr>
              <w:numPr>
                <w:ilvl w:val="0"/>
                <w:numId w:val="0"/>
              </w:numPr>
              <w:spacing w:before="0" w:beforeLines="0" w:after="0" w:afterLines="0"/>
              <w:jc w:val="both"/>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4966A1CA">
            <w:pPr>
              <w:numPr>
                <w:ilvl w:val="0"/>
                <w:numId w:val="0"/>
              </w:numPr>
              <w:spacing w:before="0" w:beforeLines="0" w:after="0" w:afterLines="0"/>
              <w:jc w:val="both"/>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实施氧化亚氮排放控制措施前的基准氧化亚氮排</w:t>
            </w:r>
            <w:r>
              <w:rPr>
                <w:rFonts w:hint="eastAsia" w:ascii="Times New Roman" w:hAnsi="Times New Roman" w:eastAsia="宋体" w:cs="Times New Roman"/>
                <w:sz w:val="21"/>
                <w:lang w:val="en-US" w:eastAsia="zh-CN" w:bidi="ar-SA"/>
              </w:rPr>
              <w:t>放强度，单位为吨氧化亚氮每吨产品（tN</w:t>
            </w:r>
            <w:r>
              <w:rPr>
                <w:rFonts w:hint="eastAsia" w:ascii="Times New Roman" w:hAnsi="Times New Roman" w:eastAsia="宋体" w:cs="Times New Roman"/>
                <w:sz w:val="21"/>
                <w:vertAlign w:val="subscript"/>
                <w:lang w:val="en-US" w:eastAsia="zh-CN" w:bidi="ar-SA"/>
              </w:rPr>
              <w:t>2</w:t>
            </w:r>
            <w:r>
              <w:rPr>
                <w:rFonts w:hint="eastAsia" w:ascii="Times New Roman" w:hAnsi="Times New Roman" w:eastAsia="宋体" w:cs="Times New Roman"/>
                <w:sz w:val="21"/>
                <w:lang w:val="en-US" w:eastAsia="zh-CN" w:bidi="ar-SA"/>
              </w:rPr>
              <w:t>O/t）;</w:t>
            </w:r>
          </w:p>
        </w:tc>
      </w:tr>
      <w:tr w14:paraId="262E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2F299EB9">
            <w:pPr>
              <w:numPr>
                <w:ilvl w:val="0"/>
                <w:numId w:val="0"/>
              </w:numPr>
              <w:spacing w:before="0" w:beforeLines="0" w:after="0" w:afterLines="0"/>
              <w:jc w:val="both"/>
              <w:outlineLvl w:val="9"/>
              <w:rPr>
                <w:rFonts w:ascii="宋体" w:hAnsi="Times New Roman" w:eastAsia="宋体" w:cs="Times New Roman"/>
                <w:sz w:val="21"/>
                <w:lang w:val="en-US" w:eastAsia="zh-CN" w:bidi="ar-SA"/>
              </w:rPr>
            </w:pPr>
            <m:oMathPara>
              <m:oMath>
                <m:sSub>
                  <m:sSubPr>
                    <m:ctrlPr>
                      <w:rPr>
                        <w:rFonts w:hint="eastAsia" w:ascii="Cambria Math" w:hAnsi="Cambria Math"/>
                      </w:rPr>
                    </m:ctrlPr>
                  </m:sSubPr>
                  <m:e>
                    <m:r>
                      <m:rPr>
                        <m:sty m:val="p"/>
                      </m:rPr>
                      <w:rPr>
                        <w:rFonts w:hint="eastAsia" w:ascii="Cambria Math" w:hAnsi="Cambria Math"/>
                      </w:rPr>
                      <m:t>E</m:t>
                    </m:r>
                    <m:ctrlPr>
                      <w:rPr>
                        <w:rFonts w:hint="eastAsia" w:ascii="Cambria Math" w:hAnsi="Cambria Math"/>
                      </w:rPr>
                    </m:ctrlPr>
                  </m:e>
                  <m:sub>
                    <m:r>
                      <m:rPr>
                        <m:sty m:val="p"/>
                      </m:rPr>
                      <w:rPr>
                        <w:rFonts w:hint="eastAsia" w:ascii="Cambria Math" w:hAnsi="Cambria Math"/>
                      </w:rPr>
                      <m:t>2</m:t>
                    </m:r>
                    <m:ctrlPr>
                      <w:rPr>
                        <w:rFonts w:hint="eastAsia" w:ascii="Cambria Math" w:hAnsi="Cambria Math"/>
                      </w:rPr>
                    </m:ctrlPr>
                  </m:sub>
                </m:sSub>
              </m:oMath>
            </m:oMathPara>
          </w:p>
        </w:tc>
        <w:tc>
          <w:tcPr>
            <w:tcW w:w="643" w:type="dxa"/>
            <w:shd w:val="clear" w:color="auto" w:fill="auto"/>
          </w:tcPr>
          <w:p w14:paraId="6153A92A">
            <w:pPr>
              <w:numPr>
                <w:ilvl w:val="0"/>
                <w:numId w:val="0"/>
              </w:numPr>
              <w:spacing w:before="0" w:beforeLines="0" w:after="0" w:afterLines="0"/>
              <w:jc w:val="both"/>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41F12927">
            <w:pPr>
              <w:numPr>
                <w:ilvl w:val="0"/>
                <w:numId w:val="0"/>
              </w:numPr>
              <w:spacing w:before="0" w:beforeLines="0" w:after="0" w:afterLines="0"/>
              <w:jc w:val="both"/>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实施氧化亚氮排放控制措施后的氧化亚氮排放强度</w:t>
            </w:r>
            <w:r>
              <w:rPr>
                <w:rFonts w:hint="eastAsia" w:ascii="Times New Roman" w:hAnsi="Times New Roman" w:eastAsia="宋体" w:cs="Times New Roman"/>
                <w:sz w:val="21"/>
                <w:lang w:val="en-US" w:eastAsia="zh-CN" w:bidi="ar-SA"/>
              </w:rPr>
              <w:t>，单位为吨氧化亚氮每吨产品（tN</w:t>
            </w:r>
            <w:r>
              <w:rPr>
                <w:rFonts w:hint="eastAsia" w:ascii="Times New Roman" w:hAnsi="Times New Roman" w:eastAsia="宋体" w:cs="Times New Roman"/>
                <w:sz w:val="21"/>
                <w:vertAlign w:val="subscript"/>
                <w:lang w:val="en-US" w:eastAsia="zh-CN" w:bidi="ar-SA"/>
              </w:rPr>
              <w:t>2</w:t>
            </w:r>
            <w:r>
              <w:rPr>
                <w:rFonts w:hint="eastAsia" w:ascii="Times New Roman" w:hAnsi="Times New Roman" w:eastAsia="宋体" w:cs="Times New Roman"/>
                <w:sz w:val="21"/>
                <w:lang w:val="en-US" w:eastAsia="zh-CN" w:bidi="ar-SA"/>
              </w:rPr>
              <w:t>O/t）。</w:t>
            </w:r>
          </w:p>
        </w:tc>
      </w:tr>
    </w:tbl>
    <w:p w14:paraId="32357342">
      <w:pPr>
        <w:pStyle w:val="161"/>
        <w:keepNext w:val="0"/>
        <w:keepLines w:val="0"/>
        <w:pageBreakBefore w:val="0"/>
        <w:widowControl/>
        <w:numPr>
          <w:ilvl w:val="2"/>
          <w:numId w:val="24"/>
        </w:numPr>
        <w:kinsoku/>
        <w:wordWrap/>
        <w:overflowPunct/>
        <w:topLinePunct w:val="0"/>
        <w:autoSpaceDE/>
        <w:autoSpaceDN/>
        <w:bidi w:val="0"/>
        <w:adjustRightInd/>
        <w:snapToGrid/>
        <w:spacing w:before="240" w:after="240"/>
        <w:ind w:left="0" w:leftChars="0" w:firstLine="0" w:firstLineChars="0"/>
        <w:textAlignment w:val="auto"/>
        <w:outlineLvl w:val="0"/>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实施氧化亚氮排放控制措施前的基准氧化亚氮排放强度按公式（3）计算：</w:t>
      </w:r>
    </w:p>
    <w:tbl>
      <w:tblPr>
        <w:tblStyle w:val="53"/>
        <w:tblW w:w="0" w:type="auto"/>
        <w:tblInd w:w="2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02"/>
        <w:gridCol w:w="2757"/>
        <w:gridCol w:w="751"/>
      </w:tblGrid>
      <w:tr w14:paraId="7A7D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3802" w:type="dxa"/>
            <w:vAlign w:val="center"/>
          </w:tcPr>
          <w:p w14:paraId="49A83504">
            <w:pPr>
              <w:numPr>
                <w:ilvl w:val="0"/>
                <w:numId w:val="0"/>
              </w:numPr>
              <w:spacing w:before="0" w:beforeLines="0" w:after="0" w:afterLines="0"/>
              <w:ind w:firstLine="1470" w:firstLineChars="700"/>
              <w:jc w:val="both"/>
              <w:outlineLvl w:val="9"/>
              <w:rPr>
                <w:rFonts w:ascii="Cambria Math" w:hAnsi="Cambria Math" w:eastAsia="宋体" w:cs="Cambria Math"/>
                <w:sz w:val="21"/>
                <w:lang w:val="en-US" w:eastAsia="zh-CN" w:bidi="ar-SA"/>
              </w:rPr>
            </w:pPr>
            <m:oMathPara>
              <m:oMath>
                <m:sSub>
                  <m:sSubPr>
                    <m:ctrlPr>
                      <w:rPr>
                        <w:rFonts w:hint="default" w:ascii="Cambria Math" w:hAnsi="Cambria Math" w:cs="Times New Roman"/>
                        <w:i/>
                        <w:iCs/>
                      </w:rPr>
                    </m:ctrlPr>
                  </m:sSubPr>
                  <m:e>
                    <m:r>
                      <m:rPr>
                        <m:nor/>
                      </m:rPr>
                      <w:rPr>
                        <w:rFonts w:hint="default" w:ascii="Times New Roman" w:hAnsi="Times New Roman" w:cs="Times New Roman"/>
                        <w:i/>
                      </w:rPr>
                      <m:t>E</m:t>
                    </m:r>
                    <m:ctrlPr>
                      <w:rPr>
                        <w:rFonts w:hint="default" w:ascii="Cambria Math" w:hAnsi="Cambria Math" w:cs="Times New Roman"/>
                        <w:i/>
                        <w:iCs/>
                      </w:rPr>
                    </m:ctrlPr>
                  </m:e>
                  <m:sub>
                    <m:r>
                      <m:rPr>
                        <m:nor/>
                        <m:sty m:val="p"/>
                      </m:rPr>
                      <w:rPr>
                        <w:rFonts w:hint="default" w:ascii="Times New Roman" w:hAnsi="Times New Roman" w:cs="Times New Roman"/>
                        <w:b w:val="0"/>
                        <w:i w:val="0"/>
                      </w:rPr>
                      <m:t>1</m:t>
                    </m:r>
                    <m:ctrlPr>
                      <w:rPr>
                        <w:rFonts w:hint="default" w:ascii="Cambria Math" w:hAnsi="Cambria Math" w:cs="Times New Roman"/>
                        <w:i/>
                        <w:iCs/>
                      </w:rPr>
                    </m:ctrlPr>
                  </m:sub>
                </m:sSub>
                <m:r>
                  <m:rPr/>
                  <w:rPr>
                    <w:rFonts w:ascii="Cambria Math" w:hAnsi="Cambria Math" w:cs="Cambria Math"/>
                  </w:rPr>
                  <m:t>=</m:t>
                </m:r>
                <m:f>
                  <m:fPr>
                    <m:ctrlPr>
                      <w:rPr>
                        <w:rFonts w:ascii="Cambria Math" w:hAnsi="Cambria Math" w:cs="Cambria Math"/>
                        <w:i/>
                        <w:iCs/>
                      </w:rPr>
                    </m:ctrlPr>
                  </m:fPr>
                  <m:num>
                    <m:nary>
                      <m:naryPr>
                        <m:chr m:val="∑"/>
                        <m:limLoc m:val="undOvr"/>
                        <m:ctrlPr>
                          <w:rPr>
                            <w:rFonts w:ascii="Cambria Math" w:hAnsi="Cambria Math" w:cs="Cambria Math"/>
                            <w:i/>
                            <w:iCs/>
                          </w:rPr>
                        </m:ctrlPr>
                      </m:naryPr>
                      <m:sub>
                        <m:r>
                          <m:rPr/>
                          <w:rPr>
                            <w:rFonts w:ascii="Cambria Math" w:hAnsi="Cambria Math" w:cs="Cambria Math"/>
                          </w:rPr>
                          <m:t>i=1</m:t>
                        </m:r>
                        <m:ctrlPr>
                          <w:rPr>
                            <w:rFonts w:ascii="Cambria Math" w:hAnsi="Cambria Math" w:cs="Cambria Math"/>
                            <w:i/>
                            <w:iCs/>
                          </w:rPr>
                        </m:ctrlPr>
                      </m:sub>
                      <m:sup>
                        <m:r>
                          <m:rPr/>
                          <w:rPr>
                            <w:rFonts w:ascii="Cambria Math" w:hAnsi="Cambria Math" w:cs="Cambria Math"/>
                          </w:rPr>
                          <m:t>n</m:t>
                        </m:r>
                        <m:ctrlPr>
                          <w:rPr>
                            <w:rFonts w:ascii="Cambria Math" w:hAnsi="Cambria Math" w:cs="Cambria Math"/>
                            <w:i/>
                            <w:iCs/>
                          </w:rPr>
                        </m:ctrlPr>
                      </m:sup>
                      <m:e>
                        <m:r>
                          <m:rPr/>
                          <w:rPr>
                            <w:rFonts w:hint="eastAsia" w:ascii="Cambria Math" w:hAnsi="Cambria Math" w:cs="Cambria Math"/>
                          </w:rPr>
                          <m:t>（</m:t>
                        </m:r>
                        <m:sSub>
                          <m:sSubPr>
                            <m:ctrlPr>
                              <w:rPr>
                                <w:rFonts w:ascii="Cambria Math" w:hAnsi="Cambria Math" w:cs="Cambria Math"/>
                                <w:i/>
                                <w:iCs/>
                              </w:rPr>
                            </m:ctrlPr>
                          </m:sSubPr>
                          <m:e>
                            <m:r>
                              <m:rPr/>
                              <w:rPr>
                                <w:rFonts w:ascii="Cambria Math" w:hAnsi="Cambria Math" w:cs="Cambria Math"/>
                              </w:rPr>
                              <m:t>C</m:t>
                            </m:r>
                            <m:ctrlPr>
                              <w:rPr>
                                <w:rFonts w:ascii="Cambria Math" w:hAnsi="Cambria Math" w:cs="Cambria Math"/>
                                <w:i/>
                                <w:iCs/>
                              </w:rPr>
                            </m:ctrlPr>
                          </m:e>
                          <m:sub>
                            <m:sSub>
                              <m:sSubPr>
                                <m:ctrlPr>
                                  <w:rPr>
                                    <w:rFonts w:ascii="Cambria Math" w:hAnsi="Cambria Math" w:cs="Cambria Math"/>
                                    <w:i/>
                                    <w:iCs/>
                                  </w:rPr>
                                </m:ctrlPr>
                              </m:sSubPr>
                              <m:e>
                                <m:r>
                                  <m:rPr/>
                                  <w:rPr>
                                    <w:rFonts w:ascii="Cambria Math" w:hAnsi="Cambria Math" w:cs="Cambria Math"/>
                                  </w:rPr>
                                  <m:t>N</m:t>
                                </m:r>
                                <m:ctrlPr>
                                  <w:rPr>
                                    <w:rFonts w:ascii="Cambria Math" w:hAnsi="Cambria Math" w:cs="Cambria Math"/>
                                    <w:i/>
                                    <w:iCs/>
                                  </w:rPr>
                                </m:ctrlPr>
                              </m:e>
                              <m:sub>
                                <m:r>
                                  <m:rPr/>
                                  <w:rPr>
                                    <w:rFonts w:ascii="Cambria Math" w:hAnsi="Cambria Math" w:cs="Cambria Math"/>
                                  </w:rPr>
                                  <m:t>2</m:t>
                                </m:r>
                                <m:ctrlPr>
                                  <w:rPr>
                                    <w:rFonts w:ascii="Cambria Math" w:hAnsi="Cambria Math" w:cs="Cambria Math"/>
                                    <w:i/>
                                    <w:iCs/>
                                  </w:rPr>
                                </m:ctrlPr>
                              </m:sub>
                            </m:sSub>
                            <m:r>
                              <m:rPr/>
                              <w:rPr>
                                <w:rFonts w:ascii="Cambria Math" w:hAnsi="Cambria Math" w:cs="Cambria Math"/>
                              </w:rPr>
                              <m:t>O,i</m:t>
                            </m:r>
                            <m:ctrlPr>
                              <w:rPr>
                                <w:rFonts w:ascii="Cambria Math" w:hAnsi="Cambria Math" w:cs="Cambria Math"/>
                                <w:i/>
                                <w:iCs/>
                              </w:rPr>
                            </m:ctrlPr>
                          </m:sub>
                        </m:sSub>
                        <m:r>
                          <m:rPr/>
                          <w:rPr>
                            <w:rFonts w:ascii="Cambria Math" w:hAnsi="Cambria Math" w:cs="Cambria Math"/>
                          </w:rPr>
                          <m:t>×</m:t>
                        </m:r>
                        <m:sSub>
                          <m:sSubPr>
                            <m:ctrlPr>
                              <w:rPr>
                                <w:rFonts w:ascii="Cambria Math" w:hAnsi="Cambria Math" w:cs="Cambria Math"/>
                                <w:i/>
                                <w:iCs/>
                              </w:rPr>
                            </m:ctrlPr>
                          </m:sSubPr>
                          <m:e>
                            <m:r>
                              <m:rPr/>
                              <w:rPr>
                                <w:rFonts w:ascii="Cambria Math" w:hAnsi="Cambria Math" w:cs="Cambria Math"/>
                              </w:rPr>
                              <m:t>Q</m:t>
                            </m:r>
                            <m:ctrlPr>
                              <w:rPr>
                                <w:rFonts w:ascii="Cambria Math" w:hAnsi="Cambria Math" w:cs="Cambria Math"/>
                                <w:i/>
                                <w:iCs/>
                              </w:rPr>
                            </m:ctrlPr>
                          </m:e>
                          <m:sub>
                            <m:r>
                              <m:rPr/>
                              <w:rPr>
                                <w:rFonts w:ascii="Cambria Math" w:hAnsi="Cambria Math" w:cs="Cambria Math"/>
                              </w:rPr>
                              <m:t>i</m:t>
                            </m:r>
                            <m:ctrlPr>
                              <w:rPr>
                                <w:rFonts w:ascii="Cambria Math" w:hAnsi="Cambria Math" w:cs="Cambria Math"/>
                                <w:i/>
                                <w:iCs/>
                              </w:rPr>
                            </m:ctrlPr>
                          </m:sub>
                        </m:sSub>
                        <m:r>
                          <m:rPr/>
                          <w:rPr>
                            <w:rFonts w:ascii="Cambria Math" w:hAnsi="Cambria Math" w:cs="Cambria Math"/>
                          </w:rPr>
                          <m:t>)</m:t>
                        </m:r>
                        <m:ctrlPr>
                          <w:rPr>
                            <w:rFonts w:ascii="Cambria Math" w:hAnsi="Cambria Math" w:cs="Cambria Math"/>
                            <w:i/>
                            <w:iCs/>
                          </w:rPr>
                        </m:ctrlPr>
                      </m:e>
                    </m:nary>
                    <m:r>
                      <m:rPr/>
                      <w:rPr>
                        <w:rFonts w:ascii="Cambria Math" w:hAnsi="Cambria Math" w:cs="Cambria Math"/>
                      </w:rPr>
                      <m:t>×</m:t>
                    </m:r>
                    <m:sSup>
                      <m:sSupPr>
                        <m:ctrlPr>
                          <w:rPr>
                            <w:rFonts w:ascii="Cambria Math" w:hAnsi="Cambria Math" w:cs="Cambria Math"/>
                            <w:i/>
                            <w:iCs/>
                          </w:rPr>
                        </m:ctrlPr>
                      </m:sSupPr>
                      <m:e>
                        <m:r>
                          <m:rPr/>
                          <w:rPr>
                            <w:rFonts w:ascii="Cambria Math" w:hAnsi="Cambria Math" w:cs="Cambria Math"/>
                          </w:rPr>
                          <m:t>10</m:t>
                        </m:r>
                        <m:ctrlPr>
                          <w:rPr>
                            <w:rFonts w:ascii="Cambria Math" w:hAnsi="Cambria Math" w:cs="Cambria Math"/>
                            <w:i/>
                            <w:iCs/>
                          </w:rPr>
                        </m:ctrlPr>
                      </m:e>
                      <m:sup>
                        <m:r>
                          <m:rPr/>
                          <w:rPr>
                            <w:rFonts w:ascii="Cambria Math" w:hAnsi="Cambria Math" w:cs="Cambria Math"/>
                          </w:rPr>
                          <m:t>−9</m:t>
                        </m:r>
                        <m:ctrlPr>
                          <w:rPr>
                            <w:rFonts w:ascii="Cambria Math" w:hAnsi="Cambria Math" w:cs="Cambria Math"/>
                            <w:i/>
                            <w:iCs/>
                          </w:rPr>
                        </m:ctrlPr>
                      </m:sup>
                    </m:sSup>
                    <m:ctrlPr>
                      <w:rPr>
                        <w:rFonts w:ascii="Cambria Math" w:hAnsi="Cambria Math" w:cs="Cambria Math"/>
                        <w:i/>
                        <w:iCs/>
                      </w:rPr>
                    </m:ctrlPr>
                  </m:num>
                  <m:den>
                    <m:sSub>
                      <m:sSubPr>
                        <m:ctrlPr>
                          <w:rPr>
                            <w:rFonts w:ascii="Cambria Math" w:hAnsi="Cambria Math" w:cs="Cambria Math"/>
                            <w:i/>
                            <w:iCs/>
                          </w:rPr>
                        </m:ctrlPr>
                      </m:sSubPr>
                      <m:e>
                        <m:r>
                          <m:rPr/>
                          <w:rPr>
                            <w:rFonts w:ascii="Cambria Math" w:hAnsi="Cambria Math" w:cs="Cambria Math"/>
                          </w:rPr>
                          <m:t>P</m:t>
                        </m:r>
                        <m:ctrlPr>
                          <w:rPr>
                            <w:rFonts w:ascii="Cambria Math" w:hAnsi="Cambria Math" w:cs="Cambria Math"/>
                            <w:i/>
                            <w:iCs/>
                          </w:rPr>
                        </m:ctrlPr>
                      </m:e>
                      <m:sub>
                        <m:r>
                          <m:rPr/>
                          <w:rPr>
                            <w:rFonts w:ascii="Cambria Math" w:hAnsi="Cambria Math" w:cs="Cambria Math"/>
                          </w:rPr>
                          <m:t>1</m:t>
                        </m:r>
                        <m:ctrlPr>
                          <w:rPr>
                            <w:rFonts w:ascii="Cambria Math" w:hAnsi="Cambria Math" w:cs="Cambria Math"/>
                            <w:i/>
                            <w:iCs/>
                          </w:rPr>
                        </m:ctrlPr>
                      </m:sub>
                    </m:sSub>
                    <m:ctrlPr>
                      <w:rPr>
                        <w:rFonts w:ascii="Cambria Math" w:hAnsi="Cambria Math" w:cs="Cambria Math"/>
                        <w:i/>
                        <w:iCs/>
                      </w:rPr>
                    </m:ctrlPr>
                  </m:den>
                </m:f>
              </m:oMath>
            </m:oMathPara>
          </w:p>
        </w:tc>
        <w:tc>
          <w:tcPr>
            <w:tcW w:w="2757" w:type="dxa"/>
            <w:vAlign w:val="center"/>
          </w:tcPr>
          <w:p w14:paraId="06A6D4FE">
            <w:pPr>
              <w:numPr>
                <w:ilvl w:val="0"/>
                <w:numId w:val="0"/>
              </w:numPr>
              <w:spacing w:before="0" w:beforeLines="0" w:after="0" w:afterLines="0"/>
              <w:jc w:val="both"/>
              <w:outlineLvl w:val="9"/>
              <w:rPr>
                <w:rFonts w:ascii="Times New Roman" w:hAnsi="Times New Roman" w:eastAsia="宋体" w:cs="Cambria Math"/>
                <w:sz w:val="21"/>
                <w:lang w:val="en-US" w:eastAsia="zh-CN" w:bidi="ar-SA"/>
              </w:rPr>
            </w:pPr>
            <w:r>
              <w:rPr>
                <w:rFonts w:hint="eastAsia" w:ascii="Times New Roman" w:hAnsi="Times New Roman" w:eastAsia="宋体" w:cs="Cambria Math"/>
                <w:sz w:val="21"/>
                <w:lang w:val="en-US" w:eastAsia="zh-CN" w:bidi="ar-SA"/>
              </w:rPr>
              <w:t>………………………………</w:t>
            </w:r>
          </w:p>
        </w:tc>
        <w:tc>
          <w:tcPr>
            <w:tcW w:w="751" w:type="dxa"/>
            <w:vAlign w:val="center"/>
          </w:tcPr>
          <w:p w14:paraId="2315B3B4">
            <w:pPr>
              <w:numPr>
                <w:ilvl w:val="0"/>
                <w:numId w:val="0"/>
              </w:numPr>
              <w:spacing w:before="0" w:beforeLines="0" w:after="0" w:afterLines="0"/>
              <w:jc w:val="both"/>
              <w:outlineLvl w:val="9"/>
              <w:rPr>
                <w:rFonts w:ascii="Times New Roman" w:hAnsi="Times New Roman" w:eastAsia="宋体" w:cs="Cambria Math"/>
                <w:sz w:val="21"/>
                <w:lang w:val="en-US" w:eastAsia="zh-CN" w:bidi="ar-SA"/>
              </w:rPr>
            </w:pPr>
            <w:r>
              <w:rPr>
                <w:rFonts w:hint="eastAsia" w:ascii="Times New Roman" w:hAnsi="Times New Roman" w:eastAsia="宋体" w:cs="Cambria Math"/>
                <w:sz w:val="21"/>
                <w:lang w:val="en-US" w:eastAsia="zh-CN" w:bidi="ar-SA"/>
              </w:rPr>
              <w:t>（3）</w:t>
            </w:r>
          </w:p>
        </w:tc>
      </w:tr>
    </w:tbl>
    <w:p w14:paraId="2B77F271">
      <w:pPr>
        <w:numPr>
          <w:ilvl w:val="0"/>
          <w:numId w:val="0"/>
        </w:numPr>
        <w:spacing w:before="0" w:beforeLines="0" w:after="0" w:afterLines="0"/>
        <w:jc w:val="both"/>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tbl>
      <w:tblPr>
        <w:tblStyle w:val="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643"/>
        <w:gridCol w:w="8257"/>
      </w:tblGrid>
      <w:tr w14:paraId="045E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4330D475">
            <w:pPr>
              <w:numPr>
                <w:ilvl w:val="0"/>
                <w:numId w:val="0"/>
              </w:numPr>
              <w:spacing w:before="0" w:beforeLines="0" w:after="0" w:afterLines="0"/>
              <w:jc w:val="center"/>
              <w:outlineLvl w:val="9"/>
              <w:rPr>
                <w:rFonts w:ascii="宋体" w:hAnsi="Times New Roman" w:eastAsia="宋体" w:cs="Times New Roman"/>
                <w:i/>
                <w:iCs/>
                <w:sz w:val="21"/>
                <w:lang w:val="en-US" w:eastAsia="zh-CN" w:bidi="ar-SA"/>
              </w:rPr>
            </w:pPr>
            <m:oMathPara>
              <m:oMath>
                <m:sSub>
                  <m:sSubPr>
                    <m:ctrlPr>
                      <w:rPr>
                        <w:rFonts w:ascii="Cambria Math" w:hAnsi="Cambria Math"/>
                        <w:i/>
                        <w:iCs/>
                      </w:rPr>
                    </m:ctrlPr>
                  </m:sSubPr>
                  <m:e>
                    <m:r>
                      <m:rPr/>
                      <w:rPr>
                        <w:rFonts w:ascii="Times New Roman"/>
                      </w:rPr>
                      <m:t>C</m:t>
                    </m:r>
                    <m:ctrlPr>
                      <w:rPr>
                        <w:rFonts w:ascii="Cambria Math" w:hAnsi="Cambria Math"/>
                        <w:i/>
                        <w:iCs/>
                      </w:rPr>
                    </m:ctrlPr>
                  </m:e>
                  <m:sub>
                    <m:sSub>
                      <m:sSubPr>
                        <m:ctrlPr>
                          <w:rPr>
                            <w:rFonts w:ascii="Cambria Math" w:hAnsi="Cambria Math"/>
                            <w:i w:val="0"/>
                            <w:iCs w:val="0"/>
                          </w:rPr>
                        </m:ctrlPr>
                      </m:sSubPr>
                      <m:e>
                        <m:r>
                          <m:rPr>
                            <m:sty m:val="p"/>
                          </m:rPr>
                          <w:rPr>
                            <w:rFonts w:hint="default" w:ascii="Times New Roman" w:hAnsi="Times New Roman"/>
                          </w:rPr>
                          <m:t>N</m:t>
                        </m:r>
                        <m:ctrlPr>
                          <w:rPr>
                            <w:rFonts w:ascii="Cambria Math" w:hAnsi="Cambria Math"/>
                            <w:i w:val="0"/>
                            <w:iCs w:val="0"/>
                          </w:rPr>
                        </m:ctrlPr>
                      </m:e>
                      <m:sub>
                        <m:r>
                          <m:rPr>
                            <m:sty m:val="p"/>
                          </m:rPr>
                          <w:rPr>
                            <w:rFonts w:ascii="Times New Roman" w:hAnsi="Times New Roman"/>
                          </w:rPr>
                          <m:t>2</m:t>
                        </m:r>
                        <m:ctrlPr>
                          <w:rPr>
                            <w:rFonts w:ascii="Cambria Math" w:hAnsi="Cambria Math"/>
                            <w:i w:val="0"/>
                            <w:iCs w:val="0"/>
                          </w:rPr>
                        </m:ctrlPr>
                      </m:sub>
                    </m:sSub>
                    <m:r>
                      <m:rPr>
                        <m:sty m:val="p"/>
                      </m:rPr>
                      <w:rPr>
                        <w:rFonts w:hint="default" w:ascii="Times New Roman" w:hAnsi="Times New Roman"/>
                      </w:rPr>
                      <m:t>O</m:t>
                    </m:r>
                    <m:r>
                      <m:rPr/>
                      <w:rPr>
                        <w:rFonts w:ascii="Times New Roman"/>
                      </w:rPr>
                      <m:t>,i</m:t>
                    </m:r>
                    <m:ctrlPr>
                      <w:rPr>
                        <w:rFonts w:ascii="Cambria Math" w:hAnsi="Cambria Math"/>
                        <w:i/>
                        <w:iCs/>
                      </w:rPr>
                    </m:ctrlPr>
                  </m:sub>
                </m:sSub>
              </m:oMath>
            </m:oMathPara>
          </w:p>
        </w:tc>
        <w:tc>
          <w:tcPr>
            <w:tcW w:w="643" w:type="dxa"/>
            <w:shd w:val="clear" w:color="auto" w:fill="auto"/>
          </w:tcPr>
          <w:p w14:paraId="6D890D97">
            <w:pPr>
              <w:widowControl w:val="0"/>
              <w:adjustRightInd w:val="0"/>
              <w:snapToGrid w:val="0"/>
              <w:spacing w:line="279" w:lineRule="auto"/>
              <w:ind w:left="0"/>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w:t>
            </w:r>
          </w:p>
        </w:tc>
        <w:tc>
          <w:tcPr>
            <w:tcW w:w="8257" w:type="dxa"/>
          </w:tcPr>
          <w:p w14:paraId="54CB6231">
            <w:pPr>
              <w:numPr>
                <w:ilvl w:val="0"/>
                <w:numId w:val="0"/>
              </w:numPr>
              <w:spacing w:before="0" w:beforeLines="0" w:after="0" w:afterLines="0"/>
              <w:jc w:val="both"/>
              <w:outlineLvl w:val="9"/>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基准监测周期内第i个监测时刻的氧化亚氮排放浓度，单位为毫克每立方米（mg/m</w:t>
            </w:r>
            <w:r>
              <w:rPr>
                <w:rFonts w:hint="eastAsia" w:ascii="Times New Roman" w:hAnsi="Times New Roman" w:eastAsia="宋体" w:cs="Times New Roman"/>
                <w:sz w:val="21"/>
                <w:vertAlign w:val="superscript"/>
                <w:lang w:val="en-US" w:eastAsia="zh-CN" w:bidi="ar-SA"/>
              </w:rPr>
              <w:t>3</w:t>
            </w:r>
            <w:r>
              <w:rPr>
                <w:rFonts w:hint="eastAsia" w:ascii="Times New Roman" w:hAnsi="Times New Roman" w:eastAsia="宋体" w:cs="Times New Roman"/>
                <w:sz w:val="21"/>
                <w:lang w:val="en-US" w:eastAsia="zh-CN" w:bidi="ar-SA"/>
              </w:rPr>
              <w:t>）；</w:t>
            </w:r>
          </w:p>
        </w:tc>
      </w:tr>
      <w:tr w14:paraId="651B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38527318">
            <w:pPr>
              <w:numPr>
                <w:ilvl w:val="0"/>
                <w:numId w:val="0"/>
              </w:numPr>
              <w:spacing w:before="0" w:beforeLines="0" w:after="0" w:afterLines="0"/>
              <w:jc w:val="center"/>
              <w:outlineLvl w:val="9"/>
              <w:rPr>
                <w:rFonts w:ascii="宋体" w:hAnsi="Times New Roman" w:eastAsia="宋体" w:cs="Times New Roman"/>
                <w:sz w:val="21"/>
                <w:lang w:val="en-US" w:eastAsia="zh-CN" w:bidi="ar-SA"/>
              </w:rPr>
            </w:pPr>
            <m:oMathPara>
              <m:oMath>
                <m:sSub>
                  <m:sSubPr>
                    <m:ctrlPr>
                      <w:rPr>
                        <w:rFonts w:ascii="Cambria Math" w:hAnsi="Cambria Math"/>
                        <w:i/>
                        <w:iCs/>
                      </w:rPr>
                    </m:ctrlPr>
                  </m:sSubPr>
                  <m:e>
                    <m:r>
                      <m:rPr/>
                      <w:rPr>
                        <w:rFonts w:ascii="Times New Roman"/>
                      </w:rPr>
                      <m:t>Q</m:t>
                    </m:r>
                    <m:ctrlPr>
                      <w:rPr>
                        <w:rFonts w:ascii="Cambria Math" w:hAnsi="Cambria Math"/>
                        <w:i/>
                        <w:iCs/>
                      </w:rPr>
                    </m:ctrlPr>
                  </m:e>
                  <m:sub>
                    <m:r>
                      <m:rPr/>
                      <w:rPr>
                        <w:rFonts w:ascii="Times New Roman"/>
                      </w:rPr>
                      <m:t>i</m:t>
                    </m:r>
                    <m:ctrlPr>
                      <w:rPr>
                        <w:rFonts w:ascii="Cambria Math" w:hAnsi="Cambria Math"/>
                        <w:i/>
                        <w:iCs/>
                      </w:rPr>
                    </m:ctrlPr>
                  </m:sub>
                </m:sSub>
              </m:oMath>
            </m:oMathPara>
          </w:p>
        </w:tc>
        <w:tc>
          <w:tcPr>
            <w:tcW w:w="643" w:type="dxa"/>
            <w:shd w:val="clear" w:color="auto" w:fill="auto"/>
          </w:tcPr>
          <w:p w14:paraId="1261DC94">
            <w:pPr>
              <w:widowControl w:val="0"/>
              <w:adjustRightInd w:val="0"/>
              <w:snapToGrid w:val="0"/>
              <w:spacing w:line="279" w:lineRule="auto"/>
              <w:ind w:left="0"/>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w:t>
            </w:r>
          </w:p>
        </w:tc>
        <w:tc>
          <w:tcPr>
            <w:tcW w:w="8257" w:type="dxa"/>
          </w:tcPr>
          <w:p w14:paraId="27F9BA81">
            <w:pPr>
              <w:numPr>
                <w:ilvl w:val="0"/>
                <w:numId w:val="0"/>
              </w:numPr>
              <w:spacing w:before="0" w:beforeLines="0" w:after="0" w:afterLines="0"/>
              <w:jc w:val="both"/>
              <w:outlineLvl w:val="9"/>
              <w:rPr>
                <w:rFonts w:ascii="Times New Roman" w:hAnsi="Times New Roman" w:eastAsia="宋体" w:cs="Times New Roman"/>
                <w:sz w:val="21"/>
                <w:lang w:val="en-US" w:eastAsia="zh-CN" w:bidi="ar-SA"/>
              </w:rPr>
            </w:pPr>
            <w:r>
              <w:rPr>
                <w:rFonts w:ascii="Times New Roman" w:hAnsi="Times New Roman" w:eastAsia="宋体" w:cs="Times New Roman"/>
                <w:sz w:val="21"/>
                <w:lang w:val="en-US" w:eastAsia="zh-CN" w:bidi="ar-SA"/>
              </w:rPr>
              <w:t>基准监测周期内第i个监测</w:t>
            </w:r>
            <w:r>
              <w:rPr>
                <w:rFonts w:hint="eastAsia" w:ascii="Times New Roman" w:hAnsi="Times New Roman" w:eastAsia="宋体" w:cs="Times New Roman"/>
                <w:sz w:val="21"/>
                <w:lang w:val="en-US" w:eastAsia="zh-CN" w:bidi="ar-SA"/>
              </w:rPr>
              <w:t>时刻的气体</w:t>
            </w:r>
            <w:r>
              <w:rPr>
                <w:rFonts w:ascii="Times New Roman" w:hAnsi="Times New Roman" w:eastAsia="宋体" w:cs="Times New Roman"/>
                <w:sz w:val="21"/>
                <w:lang w:val="en-US" w:eastAsia="zh-CN" w:bidi="ar-SA"/>
              </w:rPr>
              <w:t>标干流量</w:t>
            </w:r>
            <w:r>
              <w:rPr>
                <w:rFonts w:hint="eastAsia" w:ascii="Times New Roman" w:hAnsi="Times New Roman" w:eastAsia="宋体" w:cs="Times New Roman"/>
                <w:sz w:val="21"/>
                <w:lang w:val="en-US" w:eastAsia="zh-CN" w:bidi="ar-SA"/>
              </w:rPr>
              <w:t>，单位为立方米每小时（m</w:t>
            </w:r>
            <w:r>
              <w:rPr>
                <w:rFonts w:hint="eastAsia" w:ascii="Times New Roman" w:hAnsi="Times New Roman" w:eastAsia="宋体" w:cs="Times New Roman"/>
                <w:sz w:val="21"/>
                <w:vertAlign w:val="superscript"/>
                <w:lang w:val="en-US" w:eastAsia="zh-CN" w:bidi="ar-SA"/>
              </w:rPr>
              <w:t>3</w:t>
            </w:r>
            <w:r>
              <w:rPr>
                <w:rFonts w:hint="eastAsia" w:ascii="Times New Roman" w:hAnsi="Times New Roman" w:eastAsia="宋体" w:cs="Times New Roman"/>
                <w:sz w:val="21"/>
                <w:lang w:val="en-US" w:eastAsia="zh-CN" w:bidi="ar-SA"/>
              </w:rPr>
              <w:t>/h)；</w:t>
            </w:r>
          </w:p>
        </w:tc>
      </w:tr>
      <w:tr w14:paraId="4132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70" w:type="dxa"/>
          </w:tcPr>
          <w:p w14:paraId="4ED167D6">
            <w:pPr>
              <w:numPr>
                <w:ilvl w:val="0"/>
                <w:numId w:val="0"/>
              </w:numPr>
              <w:spacing w:before="0" w:beforeLines="0" w:after="0" w:afterLines="0"/>
              <w:jc w:val="center"/>
              <w:outlineLvl w:val="9"/>
              <w:rPr>
                <w:rFonts w:ascii="Cambria Math" w:hAnsi="Cambria Math" w:eastAsia="宋体" w:cs="Times New Roman"/>
                <w:sz w:val="21"/>
                <w:lang w:val="en-US" w:eastAsia="zh-CN" w:bidi="ar-SA"/>
              </w:rPr>
            </w:pPr>
            <m:oMathPara>
              <m:oMath>
                <m:r>
                  <m:rPr>
                    <m:sty m:val="p"/>
                  </m:rPr>
                  <w:rPr>
                    <w:rFonts w:ascii="Times New Roman"/>
                  </w:rPr>
                  <m:t>n</m:t>
                </m:r>
              </m:oMath>
            </m:oMathPara>
          </w:p>
        </w:tc>
        <w:tc>
          <w:tcPr>
            <w:tcW w:w="643" w:type="dxa"/>
            <w:shd w:val="clear" w:color="auto" w:fill="auto"/>
          </w:tcPr>
          <w:p w14:paraId="4A81880F">
            <w:pPr>
              <w:widowControl w:val="0"/>
              <w:adjustRightInd w:val="0"/>
              <w:snapToGrid w:val="0"/>
              <w:spacing w:line="279" w:lineRule="auto"/>
              <w:ind w:left="0"/>
              <w:contextualSpacing/>
              <w:jc w:val="left"/>
              <w:rPr>
                <w:rFonts w:ascii="Cambria Math" w:hAnsi="Cambria Math"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w:t>
            </w:r>
          </w:p>
        </w:tc>
        <w:tc>
          <w:tcPr>
            <w:tcW w:w="8257" w:type="dxa"/>
          </w:tcPr>
          <w:p w14:paraId="1F9D27C6">
            <w:pPr>
              <w:numPr>
                <w:ilvl w:val="0"/>
                <w:numId w:val="0"/>
              </w:numPr>
              <w:spacing w:before="0" w:beforeLines="0" w:after="0" w:afterLines="0"/>
              <w:jc w:val="both"/>
              <w:outlineLvl w:val="9"/>
              <w:rPr>
                <w:rFonts w:ascii="Cambria Math" w:hAnsi="Cambria Math" w:eastAsia="宋体" w:cs="Times New Roman"/>
                <w:sz w:val="21"/>
                <w:lang w:val="en-US" w:eastAsia="zh-CN" w:bidi="ar-SA"/>
              </w:rPr>
            </w:pPr>
            <w:r>
              <w:rPr>
                <w:rFonts w:hint="eastAsia" w:ascii="Times New Roman" w:hAnsi="Times New Roman" w:eastAsia="宋体" w:cs="Times New Roman"/>
                <w:sz w:val="21"/>
                <w:lang w:val="en-US" w:eastAsia="zh-CN" w:bidi="ar-SA"/>
              </w:rPr>
              <w:t>基准监测周期内的有效监测数据总数，无量纲；</w:t>
            </w:r>
          </w:p>
        </w:tc>
      </w:tr>
      <w:tr w14:paraId="52AA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6BF09DD6">
            <w:pPr>
              <w:numPr>
                <w:ilvl w:val="0"/>
                <w:numId w:val="0"/>
              </w:numPr>
              <w:spacing w:before="0" w:beforeLines="0" w:after="0" w:afterLines="0"/>
              <w:jc w:val="center"/>
              <w:outlineLvl w:val="9"/>
              <w:rPr>
                <w:rFonts w:ascii="Times New Roman" w:hAnsi="Times New Roman" w:eastAsia="宋体" w:cs="Times New Roman"/>
                <w:sz w:val="21"/>
                <w:lang w:val="en-US" w:eastAsia="zh-CN" w:bidi="ar-SA"/>
                <w:oMath/>
              </w:rPr>
            </w:pPr>
            <m:oMathPara>
              <m:oMath>
                <m:sSub>
                  <m:sSubPr>
                    <m:ctrlPr>
                      <w:rPr>
                        <w:rFonts w:ascii="Cambria Math" w:hAnsi="Cambria Math"/>
                      </w:rPr>
                    </m:ctrlPr>
                  </m:sSubPr>
                  <m:e>
                    <m:r>
                      <m:rPr>
                        <m:sty m:val="p"/>
                      </m:rPr>
                      <w:rPr>
                        <w:rFonts w:ascii="Times New Roman"/>
                      </w:rPr>
                      <m:t>P</m:t>
                    </m:r>
                    <m:ctrlPr>
                      <w:rPr>
                        <w:rFonts w:ascii="Cambria Math" w:hAnsi="Cambria Math"/>
                      </w:rPr>
                    </m:ctrlPr>
                  </m:e>
                  <m:sub>
                    <m:r>
                      <m:rPr>
                        <m:sty m:val="p"/>
                      </m:rPr>
                      <w:rPr>
                        <w:rFonts w:ascii="Times New Roman"/>
                      </w:rPr>
                      <m:t>1</m:t>
                    </m:r>
                    <m:ctrlPr>
                      <w:rPr>
                        <w:rFonts w:ascii="Cambria Math" w:hAnsi="Cambria Math"/>
                      </w:rPr>
                    </m:ctrlPr>
                  </m:sub>
                </m:sSub>
              </m:oMath>
            </m:oMathPara>
          </w:p>
        </w:tc>
        <w:tc>
          <w:tcPr>
            <w:tcW w:w="643" w:type="dxa"/>
            <w:shd w:val="clear" w:color="auto" w:fill="auto"/>
          </w:tcPr>
          <w:p w14:paraId="677C1720">
            <w:pPr>
              <w:widowControl w:val="0"/>
              <w:adjustRightInd w:val="0"/>
              <w:snapToGrid w:val="0"/>
              <w:spacing w:line="279" w:lineRule="auto"/>
              <w:ind w:left="0"/>
              <w:contextualSpacing/>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w:t>
            </w:r>
          </w:p>
        </w:tc>
        <w:tc>
          <w:tcPr>
            <w:tcW w:w="8257" w:type="dxa"/>
          </w:tcPr>
          <w:p w14:paraId="1C2AFB34">
            <w:pPr>
              <w:numPr>
                <w:ilvl w:val="0"/>
                <w:numId w:val="0"/>
              </w:numPr>
              <w:spacing w:before="0" w:beforeLines="0" w:after="0" w:afterLines="0"/>
              <w:jc w:val="both"/>
              <w:outlineLvl w:val="9"/>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基准监测周期内的产品总质量，单位为吨（t）。</w:t>
            </w:r>
          </w:p>
        </w:tc>
      </w:tr>
    </w:tbl>
    <w:p w14:paraId="746488B4">
      <w:pPr>
        <w:pStyle w:val="161"/>
        <w:keepNext w:val="0"/>
        <w:keepLines w:val="0"/>
        <w:pageBreakBefore w:val="0"/>
        <w:widowControl/>
        <w:numPr>
          <w:ilvl w:val="2"/>
          <w:numId w:val="24"/>
        </w:numPr>
        <w:kinsoku/>
        <w:wordWrap/>
        <w:overflowPunct/>
        <w:topLinePunct w:val="0"/>
        <w:autoSpaceDE/>
        <w:autoSpaceDN/>
        <w:bidi w:val="0"/>
        <w:adjustRightInd/>
        <w:snapToGrid/>
        <w:spacing w:before="240" w:after="240"/>
        <w:ind w:left="0" w:leftChars="0" w:firstLine="0" w:firstLineChars="0"/>
        <w:textAlignment w:val="auto"/>
        <w:outlineLvl w:val="0"/>
        <w:rPr>
          <w:rFonts w:ascii="宋体" w:hAnsi="宋体" w:eastAsia="宋体" w:cs="宋体"/>
          <w:sz w:val="21"/>
          <w:lang w:val="en-US" w:eastAsia="zh-CN" w:bidi="ar-SA"/>
        </w:rPr>
      </w:pPr>
      <w:r>
        <w:rPr>
          <w:rFonts w:hint="eastAsia" w:ascii="宋体" w:hAnsi="宋体" w:eastAsia="宋体" w:cs="宋体"/>
          <w:sz w:val="21"/>
          <w:lang w:val="en-US" w:eastAsia="zh-CN" w:bidi="ar-SA"/>
        </w:rPr>
        <w:t>实施氧化亚氮排放控制措施后的氧化亚氮排放强度按公式</w:t>
      </w:r>
      <w:r>
        <w:rPr>
          <w:rFonts w:ascii="Times New Roman" w:hAnsi="Times New Roman" w:eastAsia="宋体" w:cs="Times New Roman"/>
          <w:sz w:val="21"/>
          <w:lang w:val="en-US" w:eastAsia="zh-CN" w:bidi="ar-SA"/>
        </w:rPr>
        <w:t>（4）</w:t>
      </w:r>
      <w:r>
        <w:rPr>
          <w:rFonts w:hint="eastAsia" w:ascii="宋体" w:hAnsi="宋体" w:eastAsia="宋体" w:cs="宋体"/>
          <w:sz w:val="21"/>
          <w:lang w:val="en-US" w:eastAsia="zh-CN" w:bidi="ar-SA"/>
        </w:rPr>
        <w:t>计算：</w:t>
      </w:r>
    </w:p>
    <w:tbl>
      <w:tblPr>
        <w:tblStyle w:val="53"/>
        <w:tblW w:w="0" w:type="auto"/>
        <w:tblInd w:w="2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02"/>
        <w:gridCol w:w="2757"/>
        <w:gridCol w:w="751"/>
      </w:tblGrid>
      <w:tr w14:paraId="77CF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3802" w:type="dxa"/>
            <w:vAlign w:val="center"/>
          </w:tcPr>
          <w:p w14:paraId="32E7D5A2">
            <w:pPr>
              <w:autoSpaceDE w:val="0"/>
              <w:autoSpaceDN w:val="0"/>
              <w:ind w:firstLine="0" w:firstLineChars="0"/>
              <w:jc w:val="both"/>
              <w:rPr>
                <w:rFonts w:ascii="宋体" w:hAnsi="Times New Roman" w:eastAsia="宋体" w:cs="Times New Roman"/>
                <w:sz w:val="21"/>
                <w:lang w:val="en-US" w:eastAsia="zh-CN" w:bidi="ar-SA"/>
              </w:rPr>
            </w:pPr>
            <m:oMathPara>
              <m:oMath>
                <m:sSub>
                  <m:sSubPr>
                    <m:ctrlPr>
                      <w:rPr>
                        <w:rFonts w:hint="eastAsia" w:ascii="Cambria Math" w:hAnsi="Cambria Math"/>
                        <w:i/>
                        <w:iCs/>
                      </w:rPr>
                    </m:ctrlPr>
                  </m:sSubPr>
                  <m:e>
                    <m:r>
                      <m:rPr/>
                      <w:rPr>
                        <w:rFonts w:hint="eastAsia" w:ascii="Times New Roman" w:hAnsi="Times New Roman"/>
                      </w:rPr>
                      <m:t>E</m:t>
                    </m:r>
                    <m:ctrlPr>
                      <w:rPr>
                        <w:rFonts w:hint="eastAsia" w:ascii="Cambria Math" w:hAnsi="Cambria Math"/>
                        <w:i/>
                        <w:iCs/>
                      </w:rPr>
                    </m:ctrlPr>
                  </m:e>
                  <m:sub>
                    <m:r>
                      <m:rPr>
                        <m:sty m:val="p"/>
                      </m:rPr>
                      <w:rPr>
                        <w:rFonts w:ascii="Times New Roman" w:hAnsi="Times New Roman"/>
                      </w:rPr>
                      <m:t>2</m:t>
                    </m:r>
                    <m:ctrlPr>
                      <w:rPr>
                        <w:rFonts w:hint="eastAsia" w:ascii="Cambria Math" w:hAnsi="Cambria Math"/>
                        <w:i/>
                        <w:iCs/>
                      </w:rPr>
                    </m:ctrlPr>
                  </m:sub>
                </m:sSub>
                <m:r>
                  <m:rPr>
                    <m:sty m:val="p"/>
                  </m:rPr>
                  <w:rPr>
                    <w:rFonts w:hint="eastAsia" w:ascii="Times New Roman"/>
                  </w:rPr>
                  <m:t>=</m:t>
                </m:r>
                <m:f>
                  <m:fPr>
                    <m:ctrlPr>
                      <w:rPr>
                        <w:rFonts w:hint="eastAsia" w:ascii="Cambria Math" w:hAnsi="Cambria Math"/>
                      </w:rPr>
                    </m:ctrlPr>
                  </m:fPr>
                  <m:num>
                    <m:nary>
                      <m:naryPr>
                        <m:chr m:val="∑"/>
                        <m:limLoc m:val="undOvr"/>
                        <m:ctrlPr>
                          <w:rPr>
                            <w:rFonts w:hint="eastAsia" w:ascii="Cambria Math" w:hAnsi="Cambria Math"/>
                          </w:rPr>
                        </m:ctrlPr>
                      </m:naryPr>
                      <m:sub>
                        <m:r>
                          <m:rPr>
                            <m:sty m:val="p"/>
                          </m:rPr>
                          <w:rPr>
                            <w:rFonts w:hint="eastAsia" w:ascii="Times New Roman"/>
                          </w:rPr>
                          <m:t>j=1</m:t>
                        </m:r>
                        <m:ctrlPr>
                          <w:rPr>
                            <w:rFonts w:hint="eastAsia" w:ascii="Cambria Math" w:hAnsi="Cambria Math"/>
                          </w:rPr>
                        </m:ctrlPr>
                      </m:sub>
                      <m:sup>
                        <m:r>
                          <m:rPr>
                            <m:sty m:val="p"/>
                          </m:rPr>
                          <w:rPr>
                            <w:rFonts w:hint="eastAsia" w:ascii="Times New Roman"/>
                          </w:rPr>
                          <m:t>m</m:t>
                        </m:r>
                        <m:ctrlPr>
                          <w:rPr>
                            <w:rFonts w:hint="eastAsia" w:ascii="Cambria Math" w:hAnsi="Cambria Math"/>
                          </w:rPr>
                        </m:ctrlPr>
                      </m:sup>
                      <m:e>
                        <m:r>
                          <m:rPr>
                            <m:sty m:val="p"/>
                          </m:rPr>
                          <w:rPr>
                            <w:rFonts w:hint="eastAsia" w:ascii="Times New Roman"/>
                          </w:rPr>
                          <m:t>（</m:t>
                        </m:r>
                        <m:sSub>
                          <m:sSubPr>
                            <m:ctrlPr>
                              <w:rPr>
                                <w:rFonts w:hint="eastAsia" w:ascii="Cambria Math" w:hAnsi="Cambria Math"/>
                              </w:rPr>
                            </m:ctrlPr>
                          </m:sSubPr>
                          <m:e>
                            <m:r>
                              <m:rPr>
                                <m:sty m:val="p"/>
                              </m:rPr>
                              <w:rPr>
                                <w:rFonts w:hint="eastAsia" w:ascii="Times New Roman"/>
                              </w:rPr>
                              <m:t>C</m:t>
                            </m:r>
                            <m:ctrlPr>
                              <w:rPr>
                                <w:rFonts w:hint="eastAsia" w:ascii="Cambria Math" w:hAnsi="Cambria Math"/>
                              </w:rPr>
                            </m:ctrlPr>
                          </m:e>
                          <m:sub>
                            <m:sSub>
                              <m:sSubPr>
                                <m:ctrlPr>
                                  <w:rPr>
                                    <w:rFonts w:hint="eastAsia" w:ascii="Cambria Math" w:hAnsi="Cambria Math"/>
                                  </w:rPr>
                                </m:ctrlPr>
                              </m:sSubPr>
                              <m:e>
                                <m:r>
                                  <m:rPr>
                                    <m:sty m:val="p"/>
                                  </m:rPr>
                                  <w:rPr>
                                    <w:rFonts w:hint="eastAsia" w:ascii="Times New Roman"/>
                                  </w:rPr>
                                  <m:t>N</m:t>
                                </m:r>
                                <m:ctrlPr>
                                  <w:rPr>
                                    <w:rFonts w:hint="eastAsia" w:ascii="Cambria Math" w:hAnsi="Cambria Math"/>
                                  </w:rPr>
                                </m:ctrlPr>
                              </m:e>
                              <m:sub>
                                <m:r>
                                  <m:rPr>
                                    <m:sty m:val="p"/>
                                  </m:rPr>
                                  <w:rPr>
                                    <w:rFonts w:hint="eastAsia" w:ascii="Times New Roman"/>
                                  </w:rPr>
                                  <m:t>2</m:t>
                                </m:r>
                                <m:ctrlPr>
                                  <w:rPr>
                                    <w:rFonts w:hint="eastAsia" w:ascii="Cambria Math" w:hAnsi="Cambria Math"/>
                                  </w:rPr>
                                </m:ctrlPr>
                              </m:sub>
                            </m:sSub>
                            <m:r>
                              <m:rPr>
                                <m:sty m:val="p"/>
                              </m:rPr>
                              <w:rPr>
                                <w:rFonts w:hint="eastAsia" w:ascii="Times New Roman"/>
                              </w:rPr>
                              <m:t>O,j</m:t>
                            </m:r>
                            <m:ctrlPr>
                              <w:rPr>
                                <w:rFonts w:hint="eastAsia" w:ascii="Cambria Math" w:hAnsi="Cambria Math"/>
                              </w:rPr>
                            </m:ctrlPr>
                          </m:sub>
                        </m:sSub>
                        <m:r>
                          <m:rPr>
                            <m:sty m:val="p"/>
                          </m:rPr>
                          <w:rPr>
                            <w:rFonts w:hint="eastAsia" w:ascii="Times New Roman"/>
                          </w:rPr>
                          <m:t>×</m:t>
                        </m:r>
                        <m:sSub>
                          <m:sSubPr>
                            <m:ctrlPr>
                              <w:rPr>
                                <w:rFonts w:hint="eastAsia" w:ascii="Cambria Math" w:hAnsi="Cambria Math"/>
                              </w:rPr>
                            </m:ctrlPr>
                          </m:sSubPr>
                          <m:e>
                            <m:r>
                              <m:rPr>
                                <m:sty m:val="p"/>
                              </m:rPr>
                              <w:rPr>
                                <w:rFonts w:hint="eastAsia" w:ascii="Times New Roman"/>
                              </w:rPr>
                              <m:t>Q</m:t>
                            </m:r>
                            <m:ctrlPr>
                              <w:rPr>
                                <w:rFonts w:hint="eastAsia" w:ascii="Cambria Math" w:hAnsi="Cambria Math"/>
                              </w:rPr>
                            </m:ctrlPr>
                          </m:e>
                          <m:sub>
                            <m:r>
                              <m:rPr>
                                <m:sty m:val="p"/>
                              </m:rPr>
                              <w:rPr>
                                <w:rFonts w:hint="eastAsia" w:ascii="Times New Roman"/>
                              </w:rPr>
                              <m:t>j</m:t>
                            </m:r>
                            <m:ctrlPr>
                              <w:rPr>
                                <w:rFonts w:hint="eastAsia" w:ascii="Cambria Math" w:hAnsi="Cambria Math"/>
                              </w:rPr>
                            </m:ctrlPr>
                          </m:sub>
                        </m:sSub>
                        <m:r>
                          <m:rPr>
                            <m:sty m:val="p"/>
                          </m:rPr>
                          <w:rPr>
                            <w:rFonts w:hint="eastAsia" w:ascii="Times New Roman"/>
                          </w:rPr>
                          <m:t>)</m:t>
                        </m:r>
                        <m:ctrlPr>
                          <w:rPr>
                            <w:rFonts w:hint="eastAsia" w:ascii="Cambria Math" w:hAnsi="Cambria Math"/>
                          </w:rPr>
                        </m:ctrlPr>
                      </m:e>
                    </m:nary>
                    <m:r>
                      <m:rPr>
                        <m:sty m:val="p"/>
                      </m:rPr>
                      <w:rPr>
                        <w:rFonts w:hint="eastAsia" w:ascii="Times New Roman"/>
                      </w:rPr>
                      <m:t>×</m:t>
                    </m:r>
                    <m:sSup>
                      <m:sSupPr>
                        <m:ctrlPr>
                          <w:rPr>
                            <w:rFonts w:hint="eastAsia" w:ascii="Cambria Math" w:hAnsi="Cambria Math"/>
                          </w:rPr>
                        </m:ctrlPr>
                      </m:sSupPr>
                      <m:e>
                        <m:r>
                          <m:rPr>
                            <m:sty m:val="p"/>
                          </m:rPr>
                          <w:rPr>
                            <w:rFonts w:hint="eastAsia" w:ascii="Times New Roman"/>
                          </w:rPr>
                          <m:t>10</m:t>
                        </m:r>
                        <m:ctrlPr>
                          <w:rPr>
                            <w:rFonts w:hint="eastAsia" w:ascii="Cambria Math" w:hAnsi="Cambria Math"/>
                          </w:rPr>
                        </m:ctrlPr>
                      </m:e>
                      <m:sup>
                        <m:r>
                          <m:rPr>
                            <m:sty m:val="p"/>
                          </m:rPr>
                          <w:rPr>
                            <w:rFonts w:hint="eastAsia" w:ascii="Times New Roman"/>
                          </w:rPr>
                          <m:t>−9</m:t>
                        </m:r>
                        <m:ctrlPr>
                          <w:rPr>
                            <w:rFonts w:hint="eastAsia" w:ascii="Cambria Math" w:hAnsi="Cambria Math"/>
                          </w:rPr>
                        </m:ctrlPr>
                      </m:sup>
                    </m:sSup>
                    <m:ctrlPr>
                      <w:rPr>
                        <w:rFonts w:hint="eastAsia" w:ascii="Cambria Math" w:hAnsi="Cambria Math"/>
                      </w:rPr>
                    </m:ctrlPr>
                  </m:num>
                  <m:den>
                    <m:sSub>
                      <m:sSubPr>
                        <m:ctrlPr>
                          <w:rPr>
                            <w:rFonts w:hint="eastAsia" w:ascii="Cambria Math" w:hAnsi="Cambria Math"/>
                            <w:i/>
                            <w:iCs/>
                          </w:rPr>
                        </m:ctrlPr>
                      </m:sSubPr>
                      <m:e>
                        <m:r>
                          <m:rPr/>
                          <w:rPr>
                            <w:rFonts w:hint="eastAsia" w:ascii="Times New Roman" w:hAnsi="Times New Roman"/>
                          </w:rPr>
                          <m:t>P</m:t>
                        </m:r>
                        <m:ctrlPr>
                          <w:rPr>
                            <w:rFonts w:hint="eastAsia" w:ascii="Cambria Math" w:hAnsi="Cambria Math"/>
                            <w:i/>
                            <w:iCs/>
                          </w:rPr>
                        </m:ctrlPr>
                      </m:e>
                      <m:sub>
                        <m:r>
                          <m:rPr>
                            <m:sty m:val="p"/>
                          </m:rPr>
                          <w:rPr>
                            <w:rFonts w:ascii="Cambria Math" w:hAnsi="Cambria Math"/>
                          </w:rPr>
                          <m:t>2</m:t>
                        </m:r>
                        <m:ctrlPr>
                          <w:rPr>
                            <w:rFonts w:hint="eastAsia" w:ascii="Cambria Math" w:hAnsi="Cambria Math"/>
                            <w:i/>
                            <w:iCs/>
                          </w:rPr>
                        </m:ctrlPr>
                      </m:sub>
                    </m:sSub>
                    <m:ctrlPr>
                      <w:rPr>
                        <w:rFonts w:hint="eastAsia" w:ascii="Cambria Math" w:hAnsi="Cambria Math"/>
                      </w:rPr>
                    </m:ctrlPr>
                  </m:den>
                </m:f>
              </m:oMath>
            </m:oMathPara>
          </w:p>
        </w:tc>
        <w:tc>
          <w:tcPr>
            <w:tcW w:w="2757" w:type="dxa"/>
            <w:vAlign w:val="center"/>
          </w:tcPr>
          <w:p w14:paraId="287F51A0">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751" w:type="dxa"/>
            <w:vAlign w:val="center"/>
          </w:tcPr>
          <w:p w14:paraId="065BF9A9">
            <w:pPr>
              <w:autoSpaceDE w:val="0"/>
              <w:autoSpaceDN w:val="0"/>
              <w:ind w:firstLine="0" w:firstLineChars="0"/>
              <w:jc w:val="both"/>
              <w:rPr>
                <w:rFonts w:ascii="宋体" w:hAnsi="Times New Roman" w:eastAsia="宋体" w:cs="Times New Roman"/>
                <w:sz w:val="21"/>
                <w:lang w:val="en-US" w:eastAsia="zh-CN" w:bidi="ar-SA"/>
              </w:rPr>
            </w:pPr>
            <w:r>
              <w:rPr>
                <w:rFonts w:ascii="Times New Roman" w:hAnsi="Times New Roman" w:eastAsia="宋体" w:cs="Times New Roman"/>
                <w:sz w:val="21"/>
                <w:lang w:val="en-US" w:eastAsia="zh-CN" w:bidi="ar-SA"/>
              </w:rPr>
              <w:t>（4）</w:t>
            </w:r>
          </w:p>
        </w:tc>
      </w:tr>
    </w:tbl>
    <w:p w14:paraId="1BE0DF9D">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式中：</w:t>
      </w:r>
    </w:p>
    <w:tbl>
      <w:tblPr>
        <w:tblStyle w:val="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643"/>
        <w:gridCol w:w="8257"/>
      </w:tblGrid>
      <w:tr w14:paraId="7F83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2CD9CF45">
            <w:pPr>
              <w:autoSpaceDE w:val="0"/>
              <w:autoSpaceDN w:val="0"/>
              <w:ind w:firstLine="0" w:firstLineChars="0"/>
              <w:jc w:val="both"/>
              <w:rPr>
                <w:rFonts w:ascii="宋体" w:hAnsi="Times New Roman" w:eastAsia="宋体" w:cs="Times New Roman"/>
                <w:sz w:val="21"/>
                <w:lang w:val="en-US" w:eastAsia="zh-CN" w:bidi="ar-SA"/>
              </w:rPr>
            </w:pPr>
            <m:oMathPara>
              <m:oMath>
                <m:sSub>
                  <m:sSubPr>
                    <m:ctrlPr>
                      <w:rPr>
                        <w:rFonts w:hint="eastAsia" w:ascii="Cambria Math" w:hAnsi="Cambria Math"/>
                      </w:rPr>
                    </m:ctrlPr>
                  </m:sSubPr>
                  <m:e>
                    <m:r>
                      <m:rPr>
                        <m:sty m:val="p"/>
                      </m:rPr>
                      <w:rPr>
                        <w:rFonts w:hint="eastAsia" w:ascii="Times New Roman"/>
                      </w:rPr>
                      <m:t>C</m:t>
                    </m:r>
                    <m:ctrlPr>
                      <w:rPr>
                        <w:rFonts w:hint="eastAsia" w:ascii="Cambria Math" w:hAnsi="Cambria Math"/>
                      </w:rPr>
                    </m:ctrlPr>
                  </m:e>
                  <m:sub>
                    <m:sSub>
                      <m:sSubPr>
                        <m:ctrlPr>
                          <w:rPr>
                            <w:rFonts w:hint="eastAsia" w:ascii="Cambria Math" w:hAnsi="Cambria Math"/>
                          </w:rPr>
                        </m:ctrlPr>
                      </m:sSubPr>
                      <m:e>
                        <m:r>
                          <m:rPr>
                            <m:sty m:val="p"/>
                          </m:rPr>
                          <w:rPr>
                            <w:rFonts w:hint="eastAsia" w:ascii="Times New Roman"/>
                          </w:rPr>
                          <m:t>N</m:t>
                        </m:r>
                        <m:ctrlPr>
                          <w:rPr>
                            <w:rFonts w:hint="eastAsia" w:ascii="Cambria Math" w:hAnsi="Cambria Math"/>
                          </w:rPr>
                        </m:ctrlPr>
                      </m:e>
                      <m:sub>
                        <m:r>
                          <m:rPr>
                            <m:sty m:val="p"/>
                          </m:rPr>
                          <w:rPr>
                            <w:rFonts w:hint="eastAsia" w:ascii="Times New Roman"/>
                          </w:rPr>
                          <m:t>2</m:t>
                        </m:r>
                        <m:ctrlPr>
                          <w:rPr>
                            <w:rFonts w:hint="eastAsia" w:ascii="Cambria Math" w:hAnsi="Cambria Math"/>
                          </w:rPr>
                        </m:ctrlPr>
                      </m:sub>
                    </m:sSub>
                    <m:r>
                      <m:rPr>
                        <m:sty m:val="p"/>
                      </m:rPr>
                      <w:rPr>
                        <w:rFonts w:hint="eastAsia" w:ascii="Times New Roman"/>
                      </w:rPr>
                      <m:t>O,j</m:t>
                    </m:r>
                    <m:ctrlPr>
                      <w:rPr>
                        <w:rFonts w:hint="eastAsia" w:ascii="Cambria Math" w:hAnsi="Cambria Math"/>
                      </w:rPr>
                    </m:ctrlPr>
                  </m:sub>
                </m:sSub>
              </m:oMath>
            </m:oMathPara>
          </w:p>
        </w:tc>
        <w:tc>
          <w:tcPr>
            <w:tcW w:w="643" w:type="dxa"/>
            <w:shd w:val="clear" w:color="auto" w:fill="auto"/>
          </w:tcPr>
          <w:p w14:paraId="7B6795A6">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683965BE">
            <w:pPr>
              <w:autoSpaceDE w:val="0"/>
              <w:autoSpaceDN w:val="0"/>
              <w:ind w:firstLine="0" w:firstLineChars="0"/>
              <w:jc w:val="both"/>
              <w:rPr>
                <w:rFonts w:ascii="宋体"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实施氧化亚氮排放控制措施期间，第j个监测时刻的氧化亚氮排放浓度，单位为毫克每立方米（mg/m</w:t>
            </w:r>
            <w:r>
              <w:rPr>
                <w:rFonts w:hint="eastAsia" w:ascii="Times New Roman" w:hAnsi="Times New Roman" w:eastAsia="宋体" w:cs="Times New Roman"/>
                <w:sz w:val="21"/>
                <w:vertAlign w:val="superscript"/>
                <w:lang w:val="en-US" w:eastAsia="zh-CN" w:bidi="ar-SA"/>
              </w:rPr>
              <w:t>3</w:t>
            </w:r>
            <w:r>
              <w:rPr>
                <w:rFonts w:hint="eastAsia" w:ascii="Times New Roman" w:hAnsi="Times New Roman" w:eastAsia="宋体" w:cs="Times New Roman"/>
                <w:sz w:val="21"/>
                <w:lang w:val="en-US" w:eastAsia="zh-CN" w:bidi="ar-SA"/>
              </w:rPr>
              <w:t>）；</w:t>
            </w:r>
          </w:p>
        </w:tc>
      </w:tr>
      <w:tr w14:paraId="5232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7179D9F4">
            <w:pPr>
              <w:autoSpaceDE w:val="0"/>
              <w:autoSpaceDN w:val="0"/>
              <w:ind w:firstLine="0" w:firstLineChars="0"/>
              <w:jc w:val="both"/>
              <w:rPr>
                <w:rFonts w:ascii="宋体" w:hAnsi="Times New Roman" w:eastAsia="宋体" w:cs="Times New Roman"/>
                <w:sz w:val="21"/>
                <w:lang w:val="en-US" w:eastAsia="zh-CN" w:bidi="ar-SA"/>
              </w:rPr>
            </w:pPr>
            <m:oMathPara>
              <m:oMath>
                <m:sSub>
                  <m:sSubPr>
                    <m:ctrlPr>
                      <w:rPr>
                        <w:rFonts w:hint="eastAsia" w:ascii="Cambria Math" w:hAnsi="Cambria Math"/>
                      </w:rPr>
                    </m:ctrlPr>
                  </m:sSubPr>
                  <m:e>
                    <m:r>
                      <m:rPr>
                        <m:sty m:val="p"/>
                      </m:rPr>
                      <w:rPr>
                        <w:rFonts w:hint="eastAsia" w:ascii="Times New Roman"/>
                      </w:rPr>
                      <m:t>Q</m:t>
                    </m:r>
                    <m:ctrlPr>
                      <w:rPr>
                        <w:rFonts w:hint="eastAsia" w:ascii="Cambria Math" w:hAnsi="Cambria Math"/>
                      </w:rPr>
                    </m:ctrlPr>
                  </m:e>
                  <m:sub>
                    <m:r>
                      <m:rPr>
                        <m:sty m:val="p"/>
                      </m:rPr>
                      <w:rPr>
                        <w:rFonts w:hint="eastAsia" w:ascii="Times New Roman"/>
                      </w:rPr>
                      <m:t>j</m:t>
                    </m:r>
                    <m:ctrlPr>
                      <w:rPr>
                        <w:rFonts w:hint="eastAsia" w:ascii="Cambria Math" w:hAnsi="Cambria Math"/>
                      </w:rPr>
                    </m:ctrlPr>
                  </m:sub>
                </m:sSub>
              </m:oMath>
            </m:oMathPara>
          </w:p>
        </w:tc>
        <w:tc>
          <w:tcPr>
            <w:tcW w:w="643" w:type="dxa"/>
            <w:shd w:val="clear" w:color="auto" w:fill="auto"/>
          </w:tcPr>
          <w:p w14:paraId="73E50549">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37410176">
            <w:pPr>
              <w:autoSpaceDE w:val="0"/>
              <w:autoSpaceDN w:val="0"/>
              <w:ind w:firstLine="0" w:firstLineChars="0"/>
              <w:jc w:val="both"/>
              <w:rPr>
                <w:rFonts w:ascii="宋体"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实施氧化亚氮排放控制措施期间，第j个监测时刻的气体标干流量，单位为立方米每小时（m</w:t>
            </w:r>
            <w:r>
              <w:rPr>
                <w:rFonts w:hint="eastAsia" w:ascii="Times New Roman" w:hAnsi="Times New Roman" w:eastAsia="宋体" w:cs="Times New Roman"/>
                <w:sz w:val="21"/>
                <w:vertAlign w:val="superscript"/>
                <w:lang w:val="en-US" w:eastAsia="zh-CN" w:bidi="ar-SA"/>
              </w:rPr>
              <w:t>3</w:t>
            </w:r>
            <w:r>
              <w:rPr>
                <w:rFonts w:hint="eastAsia" w:ascii="Times New Roman" w:hAnsi="Times New Roman" w:eastAsia="宋体" w:cs="Times New Roman"/>
                <w:sz w:val="21"/>
                <w:lang w:val="en-US" w:eastAsia="zh-CN" w:bidi="ar-SA"/>
              </w:rPr>
              <w:t>/h)；</w:t>
            </w:r>
          </w:p>
        </w:tc>
      </w:tr>
      <w:tr w14:paraId="4EAB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45C1926F">
            <w:pPr>
              <w:autoSpaceDE w:val="0"/>
              <w:autoSpaceDN w:val="0"/>
              <w:ind w:firstLine="0" w:firstLineChars="0"/>
              <w:jc w:val="both"/>
              <w:rPr>
                <w:rFonts w:ascii="宋体" w:hAnsi="Times New Roman" w:eastAsia="宋体" w:cs="Times New Roman"/>
                <w:sz w:val="21"/>
                <w:lang w:val="en-US" w:eastAsia="zh-CN" w:bidi="ar-SA"/>
              </w:rPr>
            </w:pPr>
            <m:oMathPara>
              <m:oMath>
                <m:r>
                  <m:rPr>
                    <m:sty m:val="p"/>
                  </m:rPr>
                  <w:rPr>
                    <w:rFonts w:hint="eastAsia" w:ascii="Times New Roman"/>
                  </w:rPr>
                  <m:t>m</m:t>
                </m:r>
              </m:oMath>
            </m:oMathPara>
          </w:p>
        </w:tc>
        <w:tc>
          <w:tcPr>
            <w:tcW w:w="643" w:type="dxa"/>
            <w:shd w:val="clear" w:color="auto" w:fill="auto"/>
          </w:tcPr>
          <w:p w14:paraId="13A48BD0">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05B8ABD9">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实施氧化亚氮排放控制措施期间的有效监测数据总数，无量纲；</w:t>
            </w:r>
          </w:p>
        </w:tc>
      </w:tr>
      <w:tr w14:paraId="3F8A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0" w:type="dxa"/>
          </w:tcPr>
          <w:p w14:paraId="14D5D8F4">
            <w:pPr>
              <w:autoSpaceDE w:val="0"/>
              <w:autoSpaceDN w:val="0"/>
              <w:ind w:firstLine="0" w:firstLineChars="0"/>
              <w:jc w:val="both"/>
              <w:rPr>
                <w:rFonts w:ascii="Times New Roman" w:hAnsi="Times New Roman" w:eastAsia="宋体" w:cs="Times New Roman"/>
                <w:sz w:val="21"/>
                <w:lang w:val="en-US" w:eastAsia="zh-CN" w:bidi="ar-SA"/>
                <w:oMath/>
              </w:rPr>
            </w:pPr>
            <m:oMathPara>
              <m:oMath>
                <m:sSub>
                  <m:sSubPr>
                    <m:ctrlPr>
                      <w:rPr>
                        <w:rFonts w:hint="eastAsia" w:ascii="Cambria Math" w:hAnsi="Cambria Math"/>
                        <w:i w:val="0"/>
                        <w:iCs w:val="0"/>
                      </w:rPr>
                    </m:ctrlPr>
                  </m:sSubPr>
                  <m:e>
                    <m:r>
                      <m:rPr/>
                      <w:rPr>
                        <w:rFonts w:hint="default" w:ascii="Times New Roman" w:hAnsi="Times New Roman"/>
                      </w:rPr>
                      <m:t>P</m:t>
                    </m:r>
                    <m:ctrlPr>
                      <w:rPr>
                        <w:rFonts w:hint="eastAsia" w:ascii="Cambria Math" w:hAnsi="Cambria Math"/>
                        <w:i w:val="0"/>
                        <w:iCs w:val="0"/>
                      </w:rPr>
                    </m:ctrlPr>
                  </m:e>
                  <m:sub>
                    <m:r>
                      <m:rPr>
                        <m:sty m:val="p"/>
                      </m:rPr>
                      <w:rPr>
                        <w:rFonts w:hint="eastAsia" w:ascii="Times New Roman" w:hAnsi="Times New Roman"/>
                      </w:rPr>
                      <m:t>2</m:t>
                    </m:r>
                    <m:ctrlPr>
                      <w:rPr>
                        <w:rFonts w:hint="eastAsia" w:ascii="Cambria Math" w:hAnsi="Cambria Math"/>
                        <w:i w:val="0"/>
                        <w:iCs w:val="0"/>
                      </w:rPr>
                    </m:ctrlPr>
                  </m:sub>
                </m:sSub>
              </m:oMath>
            </m:oMathPara>
          </w:p>
        </w:tc>
        <w:tc>
          <w:tcPr>
            <w:tcW w:w="643" w:type="dxa"/>
            <w:shd w:val="clear" w:color="auto" w:fill="auto"/>
          </w:tcPr>
          <w:p w14:paraId="6F23DB18">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w:t>
            </w:r>
          </w:p>
        </w:tc>
        <w:tc>
          <w:tcPr>
            <w:tcW w:w="8257" w:type="dxa"/>
          </w:tcPr>
          <w:p w14:paraId="29D3AFB3">
            <w:pPr>
              <w:autoSpaceDE w:val="0"/>
              <w:autoSpaceDN w:val="0"/>
              <w:ind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实施氧化亚氮排放控制措施期间的产品总质量，单位为吨</w:t>
            </w:r>
            <w:r>
              <w:rPr>
                <w:rFonts w:ascii="Times New Roman" w:hAnsi="Times New Roman" w:eastAsia="宋体" w:cs="Times New Roman"/>
                <w:sz w:val="21"/>
                <w:lang w:val="en-US" w:eastAsia="zh-CN" w:bidi="ar-SA"/>
              </w:rPr>
              <w:t>（t）</w:t>
            </w:r>
            <w:r>
              <w:rPr>
                <w:rFonts w:hint="eastAsia" w:ascii="宋体" w:hAnsi="Times New Roman" w:eastAsia="宋体" w:cs="Times New Roman"/>
                <w:sz w:val="21"/>
                <w:lang w:val="en-US" w:eastAsia="zh-CN" w:bidi="ar-SA"/>
              </w:rPr>
              <w:t>。</w:t>
            </w:r>
          </w:p>
        </w:tc>
      </w:tr>
    </w:tbl>
    <w:p w14:paraId="789F8570">
      <w:pPr>
        <w:pStyle w:val="38"/>
        <w:rPr>
          <w:rFonts w:hint="eastAsia"/>
        </w:rPr>
      </w:pPr>
    </w:p>
    <w:p w14:paraId="0D107716">
      <w:pPr>
        <w:pStyle w:val="161"/>
        <w:keepNext w:val="0"/>
        <w:keepLines w:val="0"/>
        <w:pageBreakBefore w:val="0"/>
        <w:widowControl/>
        <w:numPr>
          <w:ilvl w:val="0"/>
          <w:numId w:val="24"/>
        </w:numPr>
        <w:kinsoku/>
        <w:wordWrap/>
        <w:overflowPunct/>
        <w:topLinePunct w:val="0"/>
        <w:autoSpaceDE/>
        <w:autoSpaceDN/>
        <w:bidi w:val="0"/>
        <w:adjustRightInd/>
        <w:snapToGrid/>
        <w:spacing w:before="240" w:after="240"/>
        <w:ind w:left="0" w:firstLine="0"/>
        <w:textAlignment w:val="auto"/>
        <w:outlineLvl w:val="0"/>
        <w:rPr>
          <w:rFonts w:ascii="Times New Roman"/>
        </w:rPr>
      </w:pPr>
      <w:bookmarkStart w:id="27" w:name="_Toc515069366"/>
      <w:r>
        <w:rPr>
          <w:rFonts w:hint="eastAsia" w:ascii="Times New Roman"/>
          <w:lang w:val="en-US" w:eastAsia="zh-CN"/>
        </w:rPr>
        <w:t>监测要求</w:t>
      </w:r>
    </w:p>
    <w:p w14:paraId="3B220CDC">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Times New Roman" w:hAnsi="Times New Roman" w:eastAsia="宋体" w:cs="Times New Roman"/>
          <w:sz w:val="21"/>
          <w:lang w:val="en-US" w:eastAsia="zh-CN" w:bidi="ar-SA"/>
        </w:rPr>
      </w:pPr>
      <w:r>
        <w:rPr>
          <w:rFonts w:hint="eastAsia" w:ascii="宋体" w:hAnsi="Times New Roman" w:eastAsia="宋体" w:cs="Times New Roman"/>
          <w:sz w:val="21"/>
          <w:lang w:val="en-US" w:eastAsia="zh-CN" w:bidi="ar-SA"/>
        </w:rPr>
        <w:t>企业应通过连续排放监测系统对氧化亚氮浓度进行连续监测。</w:t>
      </w:r>
    </w:p>
    <w:p w14:paraId="6EA9A477">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Times New Roman" w:hAnsi="Times New Roman" w:eastAsia="宋体" w:cs="Times New Roman"/>
          <w:sz w:val="21"/>
          <w:lang w:val="en-US" w:eastAsia="zh-CN" w:bidi="ar-SA"/>
        </w:rPr>
      </w:pPr>
      <w:r>
        <w:rPr>
          <w:rFonts w:hint="eastAsia" w:ascii="宋体" w:hAnsi="Times New Roman" w:eastAsia="宋体" w:cs="Times New Roman"/>
          <w:sz w:val="21"/>
          <w:lang w:val="en-US" w:eastAsia="zh-CN" w:bidi="ar-SA"/>
        </w:rPr>
        <w:t>采取炉外减排等方式实施氧化亚氮排放控制措施的企业应在减排装置进口与出口分别设置连续在线监测单元，同步获取进出口氧化亚氮浓度及流量数据。</w:t>
      </w:r>
    </w:p>
    <w:p w14:paraId="34D1444A">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Times New Roman" w:hAnsi="Times New Roman" w:eastAsia="宋体" w:cs="Times New Roman"/>
          <w:sz w:val="21"/>
          <w:lang w:val="en-US" w:eastAsia="zh-CN" w:bidi="ar-SA"/>
        </w:rPr>
      </w:pPr>
      <w:r>
        <w:rPr>
          <w:rFonts w:hint="eastAsia" w:ascii="宋体" w:hAnsi="Times New Roman" w:eastAsia="宋体" w:cs="Times New Roman"/>
          <w:sz w:val="21"/>
          <w:lang w:val="en-US" w:eastAsia="zh-CN" w:bidi="ar-SA"/>
        </w:rPr>
        <w:t>采取工艺优化、炉内减排、炉内减排与炉外减排共同实施等无法同步获取氧化亚氮排放控制措施实施前后排放数据的企业，应按本文件</w:t>
      </w:r>
      <w:r>
        <w:rPr>
          <w:rFonts w:hint="eastAsia" w:ascii="Times New Roman" w:hAnsi="Times New Roman" w:eastAsia="宋体" w:cs="Times New Roman"/>
          <w:sz w:val="21"/>
          <w:lang w:val="en-US" w:eastAsia="zh-CN" w:bidi="ar-SA"/>
        </w:rPr>
        <w:t>第3章</w:t>
      </w:r>
      <w:r>
        <w:rPr>
          <w:rFonts w:hint="eastAsia" w:ascii="宋体" w:hAnsi="Times New Roman" w:eastAsia="宋体" w:cs="Times New Roman"/>
          <w:sz w:val="21"/>
          <w:lang w:val="en-US" w:eastAsia="zh-CN" w:bidi="ar-SA"/>
        </w:rPr>
        <w:t>要求设置基准监测周期，确保周期内获取的监测数据满足连续有效要求。</w:t>
      </w:r>
    </w:p>
    <w:p w14:paraId="6D85189A">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Times New Roman" w:hAnsi="Times New Roman" w:eastAsia="宋体" w:cs="Times New Roman"/>
          <w:sz w:val="21"/>
          <w:lang w:val="en-US" w:eastAsia="zh-CN" w:bidi="ar-SA"/>
        </w:rPr>
      </w:pPr>
      <w:r>
        <w:rPr>
          <w:rFonts w:hint="eastAsia" w:ascii="宋体" w:hAnsi="Times New Roman" w:eastAsia="宋体" w:cs="Times New Roman"/>
          <w:sz w:val="21"/>
          <w:lang w:val="en-US" w:eastAsia="zh-CN" w:bidi="ar-SA"/>
        </w:rPr>
        <w:t>尾气中氧化亚氮含量的检测按</w:t>
      </w:r>
      <w:r>
        <w:rPr>
          <w:rFonts w:hint="eastAsia" w:ascii="Times New Roman" w:hAnsi="Times New Roman" w:eastAsia="宋体" w:cs="Times New Roman"/>
          <w:sz w:val="21"/>
          <w:lang w:val="en-US" w:eastAsia="zh-CN" w:bidi="ar-SA"/>
        </w:rPr>
        <w:t>照ISO 21258规定</w:t>
      </w:r>
      <w:r>
        <w:rPr>
          <w:rFonts w:hint="eastAsia" w:ascii="宋体" w:hAnsi="Times New Roman" w:eastAsia="宋体" w:cs="Times New Roman"/>
          <w:sz w:val="21"/>
          <w:lang w:val="en-US" w:eastAsia="zh-CN" w:bidi="ar-SA"/>
        </w:rPr>
        <w:t>的方法进行测定，或采用其他合适的方法。</w:t>
      </w:r>
    </w:p>
    <w:p w14:paraId="015A2B3F">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宋体" w:hAnsi="Times New Roman" w:eastAsia="宋体" w:cs="Times New Roman"/>
          <w:sz w:val="21"/>
          <w:highlight w:val="none"/>
          <w:lang w:val="en-US" w:eastAsia="zh-CN" w:bidi="ar-SA"/>
        </w:rPr>
      </w:pPr>
      <w:r>
        <w:rPr>
          <w:rFonts w:hint="eastAsia" w:ascii="Times New Roman" w:hAnsi="Times New Roman" w:eastAsia="宋体" w:cs="Times New Roman"/>
          <w:sz w:val="21"/>
          <w:lang w:val="en-US" w:eastAsia="zh-CN" w:bidi="ar-SA"/>
        </w:rPr>
        <w:t>监测设备的技术要求应</w:t>
      </w:r>
      <w:r>
        <w:rPr>
          <w:rFonts w:hint="eastAsia" w:ascii="Times New Roman" w:hAnsi="Times New Roman" w:eastAsia="宋体" w:cs="Times New Roman"/>
          <w:sz w:val="21"/>
          <w:highlight w:val="none"/>
          <w:lang w:val="en-US" w:eastAsia="zh-CN" w:bidi="ar-SA"/>
        </w:rPr>
        <w:t>符合</w:t>
      </w:r>
      <w:bookmarkStart w:id="28" w:name="OLE_LINK10"/>
      <w:bookmarkStart w:id="29" w:name="OLE_LINK11"/>
      <w:r>
        <w:rPr>
          <w:rFonts w:hint="eastAsia" w:ascii="Times New Roman" w:hAnsi="Times New Roman" w:eastAsia="宋体" w:cs="Times New Roman"/>
          <w:sz w:val="21"/>
          <w:highlight w:val="none"/>
          <w:lang w:val="en-US" w:eastAsia="zh-CN" w:bidi="ar-SA"/>
        </w:rPr>
        <w:t>HJ 76</w:t>
      </w:r>
      <w:bookmarkEnd w:id="28"/>
      <w:bookmarkEnd w:id="29"/>
      <w:r>
        <w:rPr>
          <w:rFonts w:hint="eastAsia" w:ascii="Times New Roman" w:hAnsi="Times New Roman" w:eastAsia="宋体" w:cs="Times New Roman"/>
          <w:sz w:val="21"/>
          <w:highlight w:val="none"/>
          <w:lang w:val="en-US" w:eastAsia="zh-CN" w:bidi="ar-SA"/>
        </w:rPr>
        <w:t>的相关规定</w:t>
      </w:r>
      <w:r>
        <w:rPr>
          <w:rFonts w:hint="eastAsia" w:ascii="宋体" w:hAnsi="Times New Roman" w:eastAsia="宋体" w:cs="Times New Roman"/>
          <w:sz w:val="21"/>
          <w:highlight w:val="none"/>
          <w:lang w:val="en-US" w:eastAsia="zh-CN" w:bidi="ar-SA"/>
        </w:rPr>
        <w:t>。</w:t>
      </w:r>
    </w:p>
    <w:p w14:paraId="5185B968">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宋体" w:hAnsi="Times New Roman" w:eastAsia="宋体" w:cs="Times New Roman"/>
          <w:sz w:val="21"/>
          <w:lang w:val="en-US" w:eastAsia="zh-CN" w:bidi="ar-SA"/>
        </w:rPr>
      </w:pPr>
      <w:r>
        <w:rPr>
          <w:rFonts w:hint="eastAsia" w:ascii="宋体" w:hAnsi="Times New Roman" w:eastAsia="宋体" w:cs="Times New Roman"/>
          <w:sz w:val="21"/>
          <w:highlight w:val="none"/>
          <w:lang w:val="en-US" w:eastAsia="zh-CN" w:bidi="ar-SA"/>
        </w:rPr>
        <w:t>监测设备的校准维护应</w:t>
      </w:r>
      <w:r>
        <w:rPr>
          <w:rFonts w:hint="eastAsia" w:ascii="Times New Roman" w:hAnsi="Times New Roman" w:eastAsia="宋体" w:cs="Times New Roman"/>
          <w:sz w:val="21"/>
          <w:highlight w:val="none"/>
          <w:lang w:val="en-US" w:eastAsia="zh-CN" w:bidi="ar-SA"/>
        </w:rPr>
        <w:t>符合HJ 75的相</w:t>
      </w:r>
      <w:r>
        <w:rPr>
          <w:rFonts w:hint="eastAsia" w:ascii="Times New Roman" w:hAnsi="Times New Roman" w:eastAsia="宋体" w:cs="Times New Roman"/>
          <w:sz w:val="21"/>
          <w:lang w:val="en-US" w:eastAsia="zh-CN" w:bidi="ar-SA"/>
        </w:rPr>
        <w:t>关规定。</w:t>
      </w:r>
    </w:p>
    <w:p w14:paraId="793BC76E">
      <w:pPr>
        <w:pStyle w:val="161"/>
        <w:numPr>
          <w:ilvl w:val="0"/>
          <w:numId w:val="24"/>
        </w:numPr>
        <w:spacing w:before="240" w:after="240"/>
        <w:ind w:left="0" w:firstLine="0"/>
        <w:outlineLvl w:val="0"/>
        <w:rPr>
          <w:rFonts w:ascii="Times New Roman"/>
        </w:rPr>
      </w:pPr>
      <w:r>
        <w:rPr>
          <w:rFonts w:hint="eastAsia" w:ascii="Times New Roman"/>
          <w:lang w:val="en-US" w:eastAsia="zh-CN"/>
        </w:rPr>
        <w:t>分级判定要求</w:t>
      </w:r>
    </w:p>
    <w:bookmarkEnd w:id="27"/>
    <w:p w14:paraId="2FDF72FB">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宋体"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对采用炉外减排等可同步获取氧化亚氮排放控制措施实施前后排放数据的企业，按年度核算氧化亚氮减排效率作为分级判定依据。</w:t>
      </w:r>
    </w:p>
    <w:p w14:paraId="3D5B2E11">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对采用工艺优化、炉内减排、炉内减排与炉外减排共同实施等无法同步获取氧化亚氮排放控制措施实施前后排放数据的，以基准监测周期内的连续有效监测数据按公式（3）计算基准氧化亚氮排放强度</w:t>
      </w:r>
      <m:oMath>
        <m:sSub>
          <m:sSubPr>
            <m:ctrlPr>
              <w:rPr>
                <w:rFonts w:hint="default" w:ascii="Cambria Math" w:hAnsi="Cambria Math" w:cs="Times New Roman"/>
                <w:i/>
                <w:iCs/>
              </w:rPr>
            </m:ctrlPr>
          </m:sSubPr>
          <m:e>
            <m:r>
              <m:rPr>
                <m:nor/>
              </m:rPr>
              <w:rPr>
                <w:rFonts w:hint="default" w:ascii="Times New Roman" w:hAnsi="Times New Roman" w:cs="Times New Roman"/>
                <w:b w:val="0"/>
                <w:i/>
                <w:iCs/>
              </w:rPr>
              <m:t>E</m:t>
            </m:r>
            <m:ctrlPr>
              <w:rPr>
                <w:rFonts w:hint="default" w:ascii="Cambria Math" w:hAnsi="Cambria Math" w:cs="Times New Roman"/>
                <w:i/>
                <w:iCs/>
              </w:rPr>
            </m:ctrlPr>
          </m:e>
          <m:sub>
            <m:r>
              <m:rPr>
                <m:nor/>
                <m:sty m:val="p"/>
              </m:rPr>
              <w:rPr>
                <w:rFonts w:hint="default" w:ascii="Times New Roman" w:hAnsi="Times New Roman" w:cs="Times New Roman"/>
                <w:b w:val="0"/>
                <w:i w:val="0"/>
                <w:iCs/>
              </w:rPr>
              <m:t>1</m:t>
            </m:r>
            <m:ctrlPr>
              <w:rPr>
                <w:rFonts w:hint="default" w:ascii="Cambria Math" w:hAnsi="Cambria Math" w:cs="Times New Roman"/>
                <w:i/>
                <w:iCs/>
              </w:rPr>
            </m:ctrlPr>
          </m:sub>
        </m:sSub>
      </m:oMath>
      <w:r>
        <w:rPr>
          <w:rFonts w:hint="eastAsia" w:ascii="Times New Roman" w:hAnsi="Times New Roman" w:eastAsia="宋体" w:cs="Times New Roman"/>
          <w:sz w:val="21"/>
          <w:lang w:val="en-US" w:eastAsia="zh-CN" w:bidi="ar-SA"/>
        </w:rPr>
        <w:t>，措施实施后按年度核算排放强度</w:t>
      </w:r>
      <m:oMath>
        <m:sSub>
          <m:sSubPr>
            <m:ctrlPr>
              <w:rPr>
                <w:rFonts w:hint="eastAsia" w:ascii="Cambria Math" w:hAnsi="Cambria Math"/>
                <w:i/>
                <w:iCs/>
              </w:rPr>
            </m:ctrlPr>
          </m:sSubPr>
          <m:e>
            <m:r>
              <m:rPr/>
              <w:rPr>
                <w:rFonts w:ascii="Times New Roman"/>
              </w:rPr>
              <m:t>E</m:t>
            </m:r>
            <m:ctrlPr>
              <w:rPr>
                <w:rFonts w:hint="eastAsia" w:ascii="Cambria Math" w:hAnsi="Cambria Math"/>
                <w:i/>
                <w:iCs/>
              </w:rPr>
            </m:ctrlPr>
          </m:e>
          <m:sub>
            <m:r>
              <m:rPr>
                <m:sty m:val="p"/>
              </m:rPr>
              <w:rPr>
                <w:rFonts w:hint="eastAsia" w:ascii="Times New Roman" w:hAnsi="Times New Roman"/>
              </w:rPr>
              <m:t>2</m:t>
            </m:r>
            <m:ctrlPr>
              <w:rPr>
                <w:rFonts w:hint="eastAsia" w:ascii="Cambria Math" w:hAnsi="Cambria Math"/>
                <w:i/>
                <w:iCs/>
              </w:rPr>
            </m:ctrlPr>
          </m:sub>
        </m:sSub>
      </m:oMath>
      <w:r>
        <w:rPr>
          <w:rFonts w:hint="eastAsia" w:ascii="Times New Roman" w:hAnsi="Times New Roman" w:eastAsia="宋体" w:cs="Times New Roman"/>
          <w:sz w:val="21"/>
          <w:lang w:val="en-US" w:eastAsia="zh-CN" w:bidi="ar-SA"/>
        </w:rPr>
        <w:t>，并按公式（2）计算氧化亚氮减排效率，作为分级判定依据。</w:t>
      </w:r>
    </w:p>
    <w:p w14:paraId="4B9CF5CF">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监测数据的有效性应符合HJ 76附录B的相关规定。</w:t>
      </w:r>
    </w:p>
    <w:p w14:paraId="44E1AC05">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氧化亚氮排放浓度应为实测浓度，不应采用稀释排放等方式人为降低氧化亚氮排放浓度。</w:t>
      </w:r>
    </w:p>
    <w:p w14:paraId="46789C99">
      <w:pPr>
        <w:pStyle w:val="161"/>
        <w:keepNext w:val="0"/>
        <w:keepLines w:val="0"/>
        <w:pageBreakBefore w:val="0"/>
        <w:widowControl/>
        <w:numPr>
          <w:ilvl w:val="1"/>
          <w:numId w:val="24"/>
        </w:numPr>
        <w:kinsoku/>
        <w:wordWrap/>
        <w:overflowPunct/>
        <w:topLinePunct w:val="0"/>
        <w:autoSpaceDE/>
        <w:autoSpaceDN/>
        <w:bidi w:val="0"/>
        <w:adjustRightInd/>
        <w:snapToGrid/>
        <w:spacing w:beforeLines="0" w:afterLines="0" w:line="240" w:lineRule="auto"/>
        <w:ind w:left="0" w:leftChars="0" w:firstLine="0" w:firstLineChars="0"/>
        <w:textAlignment w:val="auto"/>
        <w:outlineLvl w:val="0"/>
        <w:sectPr>
          <w:pgSz w:w="11906" w:h="16838"/>
          <w:pgMar w:top="567" w:right="1134" w:bottom="1134" w:left="1134" w:header="1418" w:footer="1134" w:gutter="284"/>
          <w:pgNumType w:start="1"/>
          <w:cols w:space="425" w:num="1"/>
          <w:formProt w:val="0"/>
          <w:docGrid w:type="lines" w:linePitch="312" w:charSpace="0"/>
        </w:sectPr>
      </w:pPr>
      <w:r>
        <w:rPr>
          <w:rFonts w:ascii="宋体" w:hAnsi="Times New Roman" w:eastAsia="宋体" w:cs="Times New Roman"/>
          <w:sz w:val="21"/>
          <w:lang w:val="en-US" w:eastAsia="zh-CN" w:bidi="ar-SA"/>
        </w:rPr>
        <w:t>项目监测数据应存储于项目监测数据存储系统</w:t>
      </w:r>
      <w:r>
        <w:rPr>
          <w:rFonts w:hint="eastAsia" w:ascii="宋体" w:hAnsi="Times New Roman" w:eastAsia="宋体" w:cs="Times New Roman"/>
          <w:sz w:val="21"/>
          <w:lang w:val="en-US" w:eastAsia="zh-CN" w:bidi="ar-SA"/>
        </w:rPr>
        <w:t>。</w:t>
      </w:r>
    </w:p>
    <w:p w14:paraId="42814D14">
      <w:pPr>
        <w:pStyle w:val="161"/>
        <w:numPr>
          <w:ilvl w:val="255"/>
          <w:numId w:val="0"/>
        </w:numPr>
        <w:spacing w:before="312" w:after="312"/>
        <w:ind w:firstLine="3675" w:firstLineChars="1750"/>
        <w:outlineLvl w:val="0"/>
        <w:rPr>
          <w:rFonts w:ascii="Times New Roman"/>
        </w:rPr>
      </w:pPr>
      <w:r>
        <w:rPr>
          <w:rFonts w:ascii="Times New Roman"/>
        </w:rPr>
        <w:t>参考文献</w:t>
      </w:r>
    </w:p>
    <w:p w14:paraId="0EE12833">
      <w:pPr>
        <w:autoSpaceDE w:val="0"/>
        <w:autoSpaceDN w:val="0"/>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[1] 省级温室气体清单编制指南（2025版）[S]. 中华人民共和国生态环境部, 2025.</w:t>
      </w:r>
    </w:p>
    <w:p w14:paraId="25EE5867">
      <w:pPr>
        <w:autoSpaceDE w:val="0"/>
        <w:autoSpaceDN w:val="0"/>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[2] SCHOLZ D, NICKEL F. 德国/欧洲氧化亚氮减排经验手册[M]. 慕尼黑: FutureCamp Climate GmbH, 2022.</w:t>
      </w:r>
    </w:p>
    <w:p w14:paraId="09EB4A45">
      <w:pPr>
        <w:autoSpaceDE w:val="0"/>
        <w:autoSpaceDN w:val="0"/>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[3] Food and Agriculture Organization of the United Nations, Intergovernmental Panel on Climate Change. Global Nitrous Oxide Assessment[R]. Rome: FAO, Geneva: IPCC, 2022.</w:t>
      </w:r>
    </w:p>
    <w:p w14:paraId="33EEB540">
      <w:pPr>
        <w:autoSpaceDE w:val="0"/>
        <w:autoSpaceDN w:val="0"/>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[4] United Nations Industrial Development Organization, International Energy Agency. Available and Emerging Technologies for Reducing Greenhouse Gas Emissions from the Nitric Acid Production Industry[R]. Vienna: UNIDO, Paris: IEA, 2019.</w:t>
      </w:r>
    </w:p>
    <w:p w14:paraId="6EE6CB9A">
      <w:pPr>
        <w:numPr>
          <w:ilvl w:val="255"/>
          <w:numId w:val="0"/>
        </w:numPr>
        <w:jc w:val="left"/>
      </w:pPr>
    </w:p>
    <w:sectPr>
      <w:footerReference r:id="rId11" w:type="default"/>
      <w:footerReference r:id="rId12" w:type="even"/>
      <w:pgSz w:w="11906" w:h="16838"/>
      <w:pgMar w:top="1440" w:right="1800" w:bottom="1440"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551C">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EB09">
    <w:pPr>
      <w:pStyle w:val="168"/>
      <w:ind w:right="360" w:firstLine="360"/>
      <w:rPr>
        <w:rStyle w:val="57"/>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164465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E2B42">
                          <w:pPr>
                            <w:pStyle w:val="32"/>
                            <w:ind w:left="420" w:firstLine="360"/>
                            <w:rPr>
                              <w:rStyle w:val="57"/>
                            </w:rPr>
                          </w:pPr>
                          <w:r>
                            <w:fldChar w:fldCharType="begin"/>
                          </w:r>
                          <w:r>
                            <w:rPr>
                              <w:rStyle w:val="57"/>
                            </w:rPr>
                            <w:instrText xml:space="preserve">PAGE  </w:instrText>
                          </w:r>
                          <w:r>
                            <w:fldChar w:fldCharType="separate"/>
                          </w:r>
                          <w:r>
                            <w:rPr>
                              <w:rStyle w:val="57"/>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95pt;height:144pt;width:144pt;mso-position-horizontal:right;mso-position-horizontal-relative:margin;mso-wrap-style:none;z-index:251660288;mso-width-relative:page;mso-height-relative:page;" filled="f" stroked="f" coordsize="21600,21600" o:gfxdata="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fVrW/1QAAAAc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750E2B42">
                    <w:pPr>
                      <w:pStyle w:val="32"/>
                      <w:ind w:left="420" w:firstLine="360"/>
                      <w:rPr>
                        <w:rStyle w:val="57"/>
                      </w:rPr>
                    </w:pPr>
                    <w:r>
                      <w:fldChar w:fldCharType="begin"/>
                    </w:r>
                    <w:r>
                      <w:rPr>
                        <w:rStyle w:val="57"/>
                      </w:rPr>
                      <w:instrText xml:space="preserve">PAGE  </w:instrText>
                    </w:r>
                    <w:r>
                      <w:fldChar w:fldCharType="separate"/>
                    </w:r>
                    <w:r>
                      <w:rPr>
                        <w:rStyle w:val="57"/>
                      </w:rP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17FA">
    <w:pPr>
      <w:pStyle w:val="137"/>
      <w:ind w:right="360" w:firstLine="360"/>
      <w:rPr>
        <w:rStyle w:val="57"/>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164465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B6E91">
                          <w:pPr>
                            <w:pStyle w:val="32"/>
                            <w:ind w:left="420" w:firstLine="360"/>
                            <w:rPr>
                              <w:rStyle w:val="57"/>
                            </w:rPr>
                          </w:pPr>
                          <w:r>
                            <w:fldChar w:fldCharType="begin"/>
                          </w:r>
                          <w:r>
                            <w:rPr>
                              <w:rStyle w:val="57"/>
                            </w:rPr>
                            <w:instrText xml:space="preserve">PAGE  </w:instrText>
                          </w:r>
                          <w:r>
                            <w:fldChar w:fldCharType="separate"/>
                          </w:r>
                          <w:r>
                            <w:rPr>
                              <w:rStyle w:val="57"/>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95pt;height:144pt;width:144pt;mso-position-horizontal:right;mso-position-horizontal-relative:margin;mso-wrap-style:none;z-index:251661312;mso-width-relative:page;mso-height-relative:page;" filled="f" stroked="f" coordsize="21600,21600" o:gfxdata="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9Wtb/VAAAABwEAAA8AAAAAAAAAAQAgAAAAIgAAAGRycy9kb3ducmV2LnhtbFBLAQIUABQA&#10;AAAIAIdO4kCeugv7LAIAAFUEAAAOAAAAAAAAAAEAIAAAACQBAABkcnMvZTJvRG9jLnhtbFBLBQYA&#10;AAAABgAGAFkBAADCBQAAAAA=&#10;">
              <v:fill on="f" focussize="0,0"/>
              <v:stroke on="f" weight="0.5pt"/>
              <v:imagedata o:title=""/>
              <o:lock v:ext="edit" aspectratio="f"/>
              <v:textbox inset="0mm,0mm,0mm,0mm" style="mso-fit-shape-to-text:t;">
                <w:txbxContent>
                  <w:p w14:paraId="483B6E91">
                    <w:pPr>
                      <w:pStyle w:val="32"/>
                      <w:ind w:left="420" w:firstLine="360"/>
                      <w:rPr>
                        <w:rStyle w:val="57"/>
                      </w:rPr>
                    </w:pPr>
                    <w:r>
                      <w:fldChar w:fldCharType="begin"/>
                    </w:r>
                    <w:r>
                      <w:rPr>
                        <w:rStyle w:val="57"/>
                      </w:rPr>
                      <w:instrText xml:space="preserve">PAGE  </w:instrText>
                    </w:r>
                    <w:r>
                      <w:fldChar w:fldCharType="separate"/>
                    </w:r>
                    <w:r>
                      <w:rPr>
                        <w:rStyle w:val="57"/>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E34">
    <w:pPr>
      <w:pStyle w:val="32"/>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164465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65125">
                          <w:pPr>
                            <w:pStyle w:val="3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95pt;height:144pt;width:144pt;mso-position-horizontal:right;mso-position-horizontal-relative:margin;mso-wrap-style:none;z-index:251662336;mso-width-relative:page;mso-height-relative:page;" filled="f" stroked="f" coordsize="21600,21600" o:gfxdata="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1a1v9UAAAAHAQAADwAAAAAAAAABACAAAAAiAAAAZHJzL2Rvd25yZXYueG1sUEsBAhQAFAAA&#10;AAgAh07iQHLQ8m0rAgAAVQQAAA4AAAAAAAAAAQAgAAAAJAEAAGRycy9lMm9Eb2MueG1sUEsFBgAA&#10;AAAGAAYAWQEAAMEFAAAAAA==&#10;">
              <v:fill on="f" focussize="0,0"/>
              <v:stroke on="f" weight="0.5pt"/>
              <v:imagedata o:title=""/>
              <o:lock v:ext="edit" aspectratio="f"/>
              <v:textbox inset="0mm,0mm,0mm,0mm" style="mso-fit-shape-to-text:t;">
                <w:txbxContent>
                  <w:p w14:paraId="4C065125">
                    <w:pPr>
                      <w:pStyle w:val="3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BBBDA">
    <w:pPr>
      <w:pStyle w:val="168"/>
      <w:ind w:right="360" w:firstLine="360"/>
      <w:rPr>
        <w:rStyle w:val="57"/>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164465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31DE8">
                          <w:pPr>
                            <w:pStyle w:val="32"/>
                            <w:ind w:left="420" w:firstLine="360"/>
                            <w:rPr>
                              <w:rStyle w:val="57"/>
                            </w:rPr>
                          </w:pPr>
                          <w:r>
                            <w:fldChar w:fldCharType="begin"/>
                          </w:r>
                          <w:r>
                            <w:rPr>
                              <w:rStyle w:val="57"/>
                            </w:rPr>
                            <w:instrText xml:space="preserve">PAGE  </w:instrText>
                          </w:r>
                          <w:r>
                            <w:fldChar w:fldCharType="separate"/>
                          </w:r>
                          <w:r>
                            <w:rPr>
                              <w:rStyle w:val="57"/>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95pt;height:144pt;width:144pt;mso-position-horizontal:outside;mso-position-horizontal-relative:margin;mso-wrap-style:none;z-index:251663360;mso-width-relative:page;mso-height-relative:page;" filled="f" stroked="f" coordsize="21600,21600" o:gfxdata="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1a1v9UAAAAHAQAADwAAAAAAAAABACAAAAAiAAAAZHJzL2Rvd25yZXYueG1sUEsBAhQAFAAA&#10;AAgAh07iQGKQhEwrAgAAVwQAAA4AAAAAAAAAAQAgAAAAJAEAAGRycy9lMm9Eb2MueG1sUEsFBgAA&#10;AAAGAAYAWQEAAMEFAAAAAA==&#10;">
              <v:fill on="f" focussize="0,0"/>
              <v:stroke on="f" weight="0.5pt"/>
              <v:imagedata o:title=""/>
              <o:lock v:ext="edit" aspectratio="f"/>
              <v:textbox inset="0mm,0mm,0mm,0mm" style="mso-fit-shape-to-text:t;">
                <w:txbxContent>
                  <w:p w14:paraId="6F131DE8">
                    <w:pPr>
                      <w:pStyle w:val="32"/>
                      <w:ind w:left="420" w:firstLine="360"/>
                      <w:rPr>
                        <w:rStyle w:val="57"/>
                      </w:rPr>
                    </w:pPr>
                    <w:r>
                      <w:fldChar w:fldCharType="begin"/>
                    </w:r>
                    <w:r>
                      <w:rPr>
                        <w:rStyle w:val="57"/>
                      </w:rPr>
                      <w:instrText xml:space="preserve">PAGE  </w:instrText>
                    </w:r>
                    <w:r>
                      <w:fldChar w:fldCharType="separate"/>
                    </w:r>
                    <w:r>
                      <w:rPr>
                        <w:rStyle w:val="57"/>
                      </w:rP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74C5C">
    <w:pPr>
      <w:pStyle w:val="137"/>
      <w:ind w:right="360" w:firstLine="360"/>
      <w:rPr>
        <w:rStyle w:val="57"/>
      </w:rPr>
    </w:pPr>
    <w:r>
      <mc:AlternateContent>
        <mc:Choice Requires="wps">
          <w:drawing>
            <wp:anchor distT="0" distB="0" distL="114300" distR="114300" simplePos="0" relativeHeight="251664384" behindDoc="0" locked="0" layoutInCell="1" allowOverlap="1">
              <wp:simplePos x="0" y="0"/>
              <wp:positionH relativeFrom="margin">
                <wp:posOffset>-819150</wp:posOffset>
              </wp:positionH>
              <wp:positionV relativeFrom="paragraph">
                <wp:posOffset>214630</wp:posOffset>
              </wp:positionV>
              <wp:extent cx="1060450" cy="25273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60450"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3F62C">
                          <w:pPr>
                            <w:pStyle w:val="32"/>
                            <w:ind w:left="420" w:firstLine="360"/>
                            <w:rPr>
                              <w:rStyle w:val="57"/>
                            </w:rPr>
                          </w:pPr>
                          <w:r>
                            <w:fldChar w:fldCharType="begin"/>
                          </w:r>
                          <w:r>
                            <w:rPr>
                              <w:rStyle w:val="57"/>
                            </w:rPr>
                            <w:instrText xml:space="preserve">PAGE  </w:instrText>
                          </w:r>
                          <w:r>
                            <w:fldChar w:fldCharType="separate"/>
                          </w:r>
                          <w:r>
                            <w:rPr>
                              <w:rStyle w:val="57"/>
                            </w:rPr>
                            <w:t>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64.5pt;margin-top:16.9pt;height:19.9pt;width:83.5pt;mso-position-horizontal-relative:margin;z-index:251664384;mso-width-relative:page;mso-height-relative:page;" filled="f" stroked="f" coordsize="21600,21600" o:gfxdata="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t4SJdgAAAAJAQAADwAAAAAAAAABACAAAAAiAAAAZHJzL2Rvd25yZXYueG1s&#10;UEsBAhQAFAAAAAgAh07iQHVcJ5AxAgAAWAQAAA4AAAAAAAAAAQAgAAAAJwEAAGRycy9lMm9Eb2Mu&#10;eG1sUEsFBgAAAAAGAAYAWQEAAMoFAAAAAA==&#10;">
              <v:fill on="f" focussize="0,0"/>
              <v:stroke on="f" weight="0.5pt"/>
              <v:imagedata o:title=""/>
              <o:lock v:ext="edit" aspectratio="f"/>
              <v:textbox inset="0mm,0mm,0mm,0mm">
                <w:txbxContent>
                  <w:p w14:paraId="08D3F62C">
                    <w:pPr>
                      <w:pStyle w:val="32"/>
                      <w:ind w:left="420" w:firstLine="360"/>
                      <w:rPr>
                        <w:rStyle w:val="57"/>
                      </w:rPr>
                    </w:pPr>
                    <w:r>
                      <w:fldChar w:fldCharType="begin"/>
                    </w:r>
                    <w:r>
                      <w:rPr>
                        <w:rStyle w:val="57"/>
                      </w:rPr>
                      <w:instrText xml:space="preserve">PAGE  </w:instrText>
                    </w:r>
                    <w:r>
                      <w:fldChar w:fldCharType="separate"/>
                    </w:r>
                    <w:r>
                      <w:rPr>
                        <w:rStyle w:val="57"/>
                      </w:rP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7DBC">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D0E8F">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E0BDC">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C752">
    <w:pPr>
      <w:pStyle w:val="33"/>
      <w:jc w:val="right"/>
      <w:rPr>
        <w:rFonts w:hint="eastAsia" w:hAnsi="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1"/>
    <w:multiLevelType w:val="multilevel"/>
    <w:tmpl w:val="00000021"/>
    <w:lvl w:ilvl="0" w:tentative="0">
      <w:start w:val="8"/>
      <w:numFmt w:val="decimal"/>
      <w:lvlText w:val="%1"/>
      <w:lvlJc w:val="left"/>
      <w:pPr>
        <w:ind w:left="450" w:hanging="450"/>
      </w:pPr>
      <w:rPr>
        <w:rFonts w:hint="default"/>
      </w:rPr>
    </w:lvl>
    <w:lvl w:ilvl="1" w:tentative="0">
      <w:start w:val="3"/>
      <w:numFmt w:val="decimal"/>
      <w:lvlText w:val="%1.%2"/>
      <w:lvlJc w:val="left"/>
      <w:pPr>
        <w:ind w:left="450" w:hanging="450"/>
      </w:pPr>
      <w:rPr>
        <w:rFonts w:hint="default"/>
      </w:rPr>
    </w:lvl>
    <w:lvl w:ilvl="2" w:tentative="0">
      <w:start w:val="1"/>
      <w:numFmt w:val="decimal"/>
      <w:pStyle w:val="188"/>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079102AD"/>
    <w:multiLevelType w:val="multilevel"/>
    <w:tmpl w:val="079102AD"/>
    <w:lvl w:ilvl="0" w:tentative="0">
      <w:start w:val="1"/>
      <w:numFmt w:val="decimal"/>
      <w:pStyle w:val="8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8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11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3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161"/>
      <w:suff w:val="nothing"/>
      <w:lvlText w:val="%1　"/>
      <w:lvlJc w:val="left"/>
      <w:pPr>
        <w:ind w:left="1418" w:firstLine="0"/>
      </w:pPr>
      <w:rPr>
        <w:rFonts w:hint="eastAsia" w:ascii="黑体" w:hAnsi="Times New Roman" w:eastAsia="黑体"/>
        <w:b w:val="0"/>
        <w:i w:val="0"/>
        <w:sz w:val="21"/>
        <w:szCs w:val="21"/>
      </w:rPr>
    </w:lvl>
    <w:lvl w:ilvl="1" w:tentative="0">
      <w:start w:val="1"/>
      <w:numFmt w:val="decimal"/>
      <w:pStyle w:val="8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71"/>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84"/>
      <w:suff w:val="nothing"/>
      <w:lvlText w:val="%1——"/>
      <w:lvlJc w:val="left"/>
      <w:pPr>
        <w:ind w:left="833" w:hanging="408"/>
      </w:pPr>
      <w:rPr>
        <w:rFonts w:hint="eastAsia"/>
      </w:rPr>
    </w:lvl>
    <w:lvl w:ilvl="1" w:tentative="0">
      <w:start w:val="1"/>
      <w:numFmt w:val="bullet"/>
      <w:pStyle w:val="165"/>
      <w:lvlText w:val=""/>
      <w:lvlJc w:val="left"/>
      <w:pPr>
        <w:tabs>
          <w:tab w:val="left" w:pos="760"/>
        </w:tabs>
        <w:ind w:left="1264" w:hanging="413"/>
      </w:pPr>
      <w:rPr>
        <w:rFonts w:hint="default" w:ascii="Symbol" w:hAnsi="Symbol"/>
        <w:color w:val="auto"/>
      </w:rPr>
    </w:lvl>
    <w:lvl w:ilvl="2" w:tentative="0">
      <w:start w:val="1"/>
      <w:numFmt w:val="bullet"/>
      <w:pStyle w:val="18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2E32610F"/>
    <w:multiLevelType w:val="multilevel"/>
    <w:tmpl w:val="2E32610F"/>
    <w:lvl w:ilvl="0" w:tentative="0">
      <w:start w:val="1"/>
      <w:numFmt w:val="decimal"/>
      <w:pStyle w:val="131"/>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10">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3FF308F8"/>
    <w:multiLevelType w:val="multilevel"/>
    <w:tmpl w:val="3FF308F8"/>
    <w:lvl w:ilvl="0" w:tentative="0">
      <w:start w:val="1"/>
      <w:numFmt w:val="decimal"/>
      <w:lvlText w:val="%1"/>
      <w:lvlJc w:val="left"/>
      <w:pPr>
        <w:ind w:left="360" w:hanging="360"/>
      </w:pPr>
      <w:rPr>
        <w:rFonts w:hint="default"/>
      </w:rPr>
    </w:lvl>
    <w:lvl w:ilvl="1" w:tentative="0">
      <w:start w:val="1"/>
      <w:numFmt w:val="decimal"/>
      <w:isLgl/>
      <w:lvlText w:val="%1.%2"/>
      <w:lvlJc w:val="left"/>
      <w:pPr>
        <w:ind w:left="530" w:hanging="530"/>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440" w:hanging="1440"/>
      </w:pPr>
      <w:rPr>
        <w:rFonts w:hint="default" w:ascii="黑体" w:hAnsi="黑体" w:eastAsia="黑体"/>
      </w:rPr>
    </w:lvl>
    <w:lvl w:ilvl="6" w:tentative="0">
      <w:start w:val="1"/>
      <w:numFmt w:val="decimal"/>
      <w:isLgl/>
      <w:lvlText w:val="%1.%2.%3.%4.%5.%6.%7"/>
      <w:lvlJc w:val="left"/>
      <w:pPr>
        <w:ind w:left="1440" w:hanging="1440"/>
      </w:pPr>
      <w:rPr>
        <w:rFonts w:hint="default" w:ascii="黑体" w:hAnsi="黑体" w:eastAsia="黑体"/>
      </w:rPr>
    </w:lvl>
    <w:lvl w:ilvl="7" w:tentative="0">
      <w:start w:val="1"/>
      <w:numFmt w:val="decimal"/>
      <w:isLgl/>
      <w:lvlText w:val="%1.%2.%3.%4.%5.%6.%7.%8"/>
      <w:lvlJc w:val="left"/>
      <w:pPr>
        <w:ind w:left="1800" w:hanging="1800"/>
      </w:pPr>
      <w:rPr>
        <w:rFonts w:hint="default" w:ascii="黑体" w:hAnsi="黑体" w:eastAsia="黑体"/>
      </w:rPr>
    </w:lvl>
    <w:lvl w:ilvl="8" w:tentative="0">
      <w:start w:val="1"/>
      <w:numFmt w:val="decimal"/>
      <w:isLgl/>
      <w:lvlText w:val="%1.%2.%3.%4.%5.%6.%7.%8.%9"/>
      <w:lvlJc w:val="left"/>
      <w:pPr>
        <w:ind w:left="1800" w:hanging="1800"/>
      </w:pPr>
      <w:rPr>
        <w:rFonts w:hint="default" w:ascii="黑体" w:hAnsi="黑体" w:eastAsia="黑体"/>
      </w:rPr>
    </w:lvl>
  </w:abstractNum>
  <w:abstractNum w:abstractNumId="12">
    <w:nsid w:val="44C50F90"/>
    <w:multiLevelType w:val="multilevel"/>
    <w:tmpl w:val="44C50F90"/>
    <w:lvl w:ilvl="0" w:tentative="0">
      <w:start w:val="1"/>
      <w:numFmt w:val="lowerLetter"/>
      <w:pStyle w:val="192"/>
      <w:lvlText w:val="%1)"/>
      <w:lvlJc w:val="left"/>
      <w:pPr>
        <w:tabs>
          <w:tab w:val="left" w:pos="851"/>
        </w:tabs>
        <w:ind w:left="851" w:hanging="426"/>
      </w:pPr>
      <w:rPr>
        <w:rFonts w:hint="eastAsia" w:ascii="宋体" w:hAnsi="Times New Roman" w:eastAsia="宋体"/>
        <w:sz w:val="21"/>
      </w:rPr>
    </w:lvl>
    <w:lvl w:ilvl="1" w:tentative="0">
      <w:start w:val="1"/>
      <w:numFmt w:val="decimal"/>
      <w:pStyle w:val="190"/>
      <w:lvlText w:val="%2)"/>
      <w:lvlJc w:val="left"/>
      <w:pPr>
        <w:tabs>
          <w:tab w:val="left" w:pos="1276"/>
        </w:tabs>
        <w:ind w:left="1276" w:hanging="425"/>
      </w:pPr>
      <w:rPr>
        <w:rFonts w:hint="eastAsia" w:ascii="宋体" w:hAnsi="Times New Roman" w:eastAsia="宋体"/>
        <w:sz w:val="21"/>
      </w:rPr>
    </w:lvl>
    <w:lvl w:ilvl="2" w:tentative="0">
      <w:start w:val="1"/>
      <w:numFmt w:val="decimal"/>
      <w:pStyle w:val="19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5742AF1"/>
    <w:multiLevelType w:val="multilevel"/>
    <w:tmpl w:val="45742AF1"/>
    <w:lvl w:ilvl="0" w:tentative="0">
      <w:start w:val="1"/>
      <w:numFmt w:val="lowerLetter"/>
      <w:pStyle w:val="1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0"/>
      <w:lvlText w:val="%2)"/>
      <w:lvlJc w:val="left"/>
      <w:pPr>
        <w:tabs>
          <w:tab w:val="left" w:pos="1260"/>
        </w:tabs>
        <w:ind w:left="1259" w:hanging="419"/>
      </w:pPr>
      <w:rPr>
        <w:rFonts w:hint="eastAsia"/>
      </w:rPr>
    </w:lvl>
    <w:lvl w:ilvl="2" w:tentative="0">
      <w:start w:val="1"/>
      <w:numFmt w:val="decimal"/>
      <w:pStyle w:val="9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B733A5F"/>
    <w:multiLevelType w:val="multilevel"/>
    <w:tmpl w:val="4B733A5F"/>
    <w:lvl w:ilvl="0" w:tentative="0">
      <w:start w:val="1"/>
      <w:numFmt w:val="decimal"/>
      <w:pStyle w:val="16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4CEC45CD"/>
    <w:multiLevelType w:val="multilevel"/>
    <w:tmpl w:val="4CEC45CD"/>
    <w:lvl w:ilvl="0" w:tentative="0">
      <w:start w:val="1"/>
      <w:numFmt w:val="decimal"/>
      <w:pStyle w:val="2"/>
      <w:lvlText w:val="%1"/>
      <w:lvlJc w:val="left"/>
      <w:pPr>
        <w:tabs>
          <w:tab w:val="left" w:pos="454"/>
        </w:tabs>
        <w:ind w:left="0" w:firstLine="0"/>
      </w:pPr>
      <w:rPr>
        <w:rFonts w:hint="eastAsia"/>
      </w:rPr>
    </w:lvl>
    <w:lvl w:ilvl="1" w:tentative="0">
      <w:start w:val="1"/>
      <w:numFmt w:val="decimal"/>
      <w:pStyle w:val="3"/>
      <w:lvlText w:val="%1.%2"/>
      <w:lvlJc w:val="left"/>
      <w:pPr>
        <w:tabs>
          <w:tab w:val="left" w:pos="0"/>
        </w:tabs>
        <w:ind w:left="0" w:firstLine="0"/>
      </w:pPr>
      <w:rPr>
        <w:rFonts w:hint="eastAsia"/>
      </w:rPr>
    </w:lvl>
    <w:lvl w:ilvl="2" w:tentative="0">
      <w:start w:val="1"/>
      <w:numFmt w:val="decimal"/>
      <w:pStyle w:val="4"/>
      <w:lvlText w:val="%1.%2.%3"/>
      <w:lvlJc w:val="left"/>
      <w:pPr>
        <w:tabs>
          <w:tab w:val="left" w:pos="720"/>
        </w:tabs>
        <w:ind w:left="720" w:hanging="720"/>
      </w:pPr>
      <w:rPr>
        <w:rFonts w:hint="default" w:ascii="Times New Roman" w:hAnsi="Times New Roman" w:cs="Times New Roman"/>
      </w:rPr>
    </w:lvl>
    <w:lvl w:ilvl="3" w:tentative="0">
      <w:start w:val="1"/>
      <w:numFmt w:val="decimal"/>
      <w:pStyle w:val="245"/>
      <w:lvlText w:val="%1.%2.%3.%4"/>
      <w:lvlJc w:val="left"/>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248"/>
      <w:lvlText w:val="%1.%2.%3.%4.%5"/>
      <w:lvlJc w:val="left"/>
      <w:pPr>
        <w:tabs>
          <w:tab w:val="left" w:pos="1008"/>
        </w:tabs>
        <w:ind w:left="1008" w:hanging="1008"/>
      </w:pPr>
      <w:rPr>
        <w:rFonts w:hint="eastAsia"/>
      </w:rPr>
    </w:lvl>
    <w:lvl w:ilvl="5" w:tentative="0">
      <w:start w:val="1"/>
      <w:numFmt w:val="decimal"/>
      <w:pStyle w:val="237"/>
      <w:lvlText w:val="%1.%2.%3.%4.%5.%6"/>
      <w:lvlJc w:val="left"/>
      <w:pPr>
        <w:tabs>
          <w:tab w:val="left" w:pos="1152"/>
        </w:tabs>
        <w:ind w:left="1152" w:hanging="1152"/>
      </w:pPr>
      <w:rPr>
        <w:rFonts w:hint="eastAsia"/>
      </w:rPr>
    </w:lvl>
    <w:lvl w:ilvl="6" w:tentative="0">
      <w:start w:val="1"/>
      <w:numFmt w:val="decimal"/>
      <w:pStyle w:val="253"/>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6">
    <w:nsid w:val="557C2AF5"/>
    <w:multiLevelType w:val="multilevel"/>
    <w:tmpl w:val="557C2AF5"/>
    <w:lvl w:ilvl="0" w:tentative="0">
      <w:start w:val="1"/>
      <w:numFmt w:val="decimal"/>
      <w:pStyle w:val="15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0B55DC2"/>
    <w:multiLevelType w:val="multilevel"/>
    <w:tmpl w:val="60B55DC2"/>
    <w:lvl w:ilvl="0" w:tentative="0">
      <w:start w:val="1"/>
      <w:numFmt w:val="upperLetter"/>
      <w:pStyle w:val="155"/>
      <w:lvlText w:val="%1"/>
      <w:lvlJc w:val="left"/>
      <w:pPr>
        <w:tabs>
          <w:tab w:val="left" w:pos="0"/>
        </w:tabs>
        <w:ind w:left="0" w:hanging="425"/>
      </w:pPr>
      <w:rPr>
        <w:rFonts w:hint="eastAsia"/>
      </w:rPr>
    </w:lvl>
    <w:lvl w:ilvl="1" w:tentative="0">
      <w:start w:val="1"/>
      <w:numFmt w:val="decimal"/>
      <w:pStyle w:val="122"/>
      <w:suff w:val="nothing"/>
      <w:lvlText w:val="表%1.%2　"/>
      <w:lvlJc w:val="left"/>
      <w:pPr>
        <w:ind w:left="5245"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0E9048F"/>
    <w:multiLevelType w:val="multilevel"/>
    <w:tmpl w:val="60E9048F"/>
    <w:lvl w:ilvl="0" w:tentative="0">
      <w:start w:val="1"/>
      <w:numFmt w:val="decimal"/>
      <w:pStyle w:val="205"/>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46260FA"/>
    <w:multiLevelType w:val="multilevel"/>
    <w:tmpl w:val="646260FA"/>
    <w:lvl w:ilvl="0" w:tentative="0">
      <w:start w:val="1"/>
      <w:numFmt w:val="decimal"/>
      <w:pStyle w:val="130"/>
      <w:suff w:val="nothing"/>
      <w:lvlText w:val="表%1　"/>
      <w:lvlJc w:val="left"/>
      <w:pPr>
        <w:ind w:left="4253" w:firstLine="0"/>
      </w:pPr>
      <w:rPr>
        <w:rFonts w:hint="eastAsia" w:ascii="黑体" w:hAnsi="Times New Roman" w:eastAsia="黑体"/>
        <w:b w:val="0"/>
        <w:i w:val="0"/>
        <w:sz w:val="21"/>
      </w:rPr>
    </w:lvl>
    <w:lvl w:ilvl="1" w:tentative="0">
      <w:start w:val="1"/>
      <w:numFmt w:val="decimal"/>
      <w:lvlText w:val="%1.%2"/>
      <w:lvlJc w:val="left"/>
      <w:pPr>
        <w:tabs>
          <w:tab w:val="left" w:pos="5245"/>
        </w:tabs>
        <w:ind w:left="5245" w:hanging="567"/>
      </w:pPr>
      <w:rPr>
        <w:rFonts w:hint="eastAsia"/>
      </w:rPr>
    </w:lvl>
    <w:lvl w:ilvl="2" w:tentative="0">
      <w:start w:val="1"/>
      <w:numFmt w:val="decimal"/>
      <w:lvlText w:val="%1.%2.%3"/>
      <w:lvlJc w:val="left"/>
      <w:pPr>
        <w:tabs>
          <w:tab w:val="left" w:pos="5671"/>
        </w:tabs>
        <w:ind w:left="5671" w:hanging="567"/>
      </w:pPr>
      <w:rPr>
        <w:rFonts w:hint="eastAsia"/>
      </w:rPr>
    </w:lvl>
    <w:lvl w:ilvl="3" w:tentative="0">
      <w:start w:val="1"/>
      <w:numFmt w:val="decimal"/>
      <w:lvlText w:val="%1.%2.%3.%4"/>
      <w:lvlJc w:val="left"/>
      <w:pPr>
        <w:tabs>
          <w:tab w:val="left" w:pos="6237"/>
        </w:tabs>
        <w:ind w:left="6237" w:hanging="708"/>
      </w:pPr>
      <w:rPr>
        <w:rFonts w:hint="eastAsia"/>
      </w:rPr>
    </w:lvl>
    <w:lvl w:ilvl="4" w:tentative="0">
      <w:start w:val="1"/>
      <w:numFmt w:val="decimal"/>
      <w:lvlText w:val="%1.%2.%3.%4.%5"/>
      <w:lvlJc w:val="left"/>
      <w:pPr>
        <w:tabs>
          <w:tab w:val="left" w:pos="6804"/>
        </w:tabs>
        <w:ind w:left="6804" w:hanging="850"/>
      </w:pPr>
      <w:rPr>
        <w:rFonts w:hint="eastAsia"/>
      </w:rPr>
    </w:lvl>
    <w:lvl w:ilvl="5" w:tentative="0">
      <w:start w:val="1"/>
      <w:numFmt w:val="decimal"/>
      <w:lvlText w:val="%1.%2.%3.%4.%5.%6"/>
      <w:lvlJc w:val="left"/>
      <w:pPr>
        <w:tabs>
          <w:tab w:val="left" w:pos="7513"/>
        </w:tabs>
        <w:ind w:left="7513" w:hanging="1134"/>
      </w:pPr>
      <w:rPr>
        <w:rFonts w:hint="eastAsia"/>
      </w:rPr>
    </w:lvl>
    <w:lvl w:ilvl="6" w:tentative="0">
      <w:start w:val="1"/>
      <w:numFmt w:val="decimal"/>
      <w:lvlText w:val="%1.%2.%3.%4.%5.%6.%7"/>
      <w:lvlJc w:val="left"/>
      <w:pPr>
        <w:tabs>
          <w:tab w:val="left" w:pos="8080"/>
        </w:tabs>
        <w:ind w:left="8080" w:hanging="1276"/>
      </w:pPr>
      <w:rPr>
        <w:rFonts w:hint="eastAsia"/>
      </w:rPr>
    </w:lvl>
    <w:lvl w:ilvl="7" w:tentative="0">
      <w:start w:val="1"/>
      <w:numFmt w:val="decimal"/>
      <w:lvlText w:val="%1.%2.%3.%4.%5.%6.%7.%8"/>
      <w:lvlJc w:val="left"/>
      <w:pPr>
        <w:tabs>
          <w:tab w:val="left" w:pos="8647"/>
        </w:tabs>
        <w:ind w:left="8647" w:hanging="1418"/>
      </w:pPr>
      <w:rPr>
        <w:rFonts w:hint="eastAsia"/>
      </w:rPr>
    </w:lvl>
    <w:lvl w:ilvl="8" w:tentative="0">
      <w:start w:val="1"/>
      <w:numFmt w:val="decimal"/>
      <w:lvlText w:val="%1.%2.%3.%4.%5.%6.%7.%8.%9"/>
      <w:lvlJc w:val="left"/>
      <w:pPr>
        <w:tabs>
          <w:tab w:val="left" w:pos="9355"/>
        </w:tabs>
        <w:ind w:left="9355" w:hanging="1700"/>
      </w:pPr>
      <w:rPr>
        <w:rFonts w:hint="eastAsia"/>
      </w:rPr>
    </w:lvl>
  </w:abstractNum>
  <w:abstractNum w:abstractNumId="20">
    <w:nsid w:val="657D3FBC"/>
    <w:multiLevelType w:val="multilevel"/>
    <w:tmpl w:val="657D3FBC"/>
    <w:lvl w:ilvl="0" w:tentative="0">
      <w:start w:val="1"/>
      <w:numFmt w:val="upperLetter"/>
      <w:pStyle w:val="27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7"/>
      <w:suff w:val="nothing"/>
      <w:lvlText w:val="%1.%2.%3.%4　"/>
      <w:lvlJc w:val="left"/>
      <w:pPr>
        <w:ind w:left="0" w:firstLine="0"/>
      </w:pPr>
      <w:rPr>
        <w:rFonts w:hint="eastAsia" w:ascii="黑体" w:hAnsi="Times New Roman" w:eastAsia="黑体"/>
        <w:b w:val="0"/>
        <w:i w:val="0"/>
        <w:sz w:val="21"/>
      </w:rPr>
    </w:lvl>
    <w:lvl w:ilvl="4" w:tentative="0">
      <w:start w:val="1"/>
      <w:numFmt w:val="decimal"/>
      <w:pStyle w:val="106"/>
      <w:suff w:val="nothing"/>
      <w:lvlText w:val="%1.%2.%3.%4.%5　"/>
      <w:lvlJc w:val="left"/>
      <w:pPr>
        <w:ind w:left="0" w:firstLine="0"/>
      </w:pPr>
      <w:rPr>
        <w:rFonts w:hint="eastAsia" w:ascii="黑体" w:hAnsi="Times New Roman" w:eastAsia="黑体"/>
        <w:b w:val="0"/>
        <w:i w:val="0"/>
        <w:sz w:val="21"/>
      </w:rPr>
    </w:lvl>
    <w:lvl w:ilvl="5" w:tentative="0">
      <w:start w:val="1"/>
      <w:numFmt w:val="decimal"/>
      <w:pStyle w:val="11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CEA2025"/>
    <w:multiLevelType w:val="multilevel"/>
    <w:tmpl w:val="6CEA2025"/>
    <w:lvl w:ilvl="0" w:tentative="0">
      <w:start w:val="1"/>
      <w:numFmt w:val="none"/>
      <w:pStyle w:val="197"/>
      <w:suff w:val="nothing"/>
      <w:lvlText w:val="%1"/>
      <w:lvlJc w:val="left"/>
      <w:pPr>
        <w:ind w:left="0" w:firstLine="0"/>
      </w:pPr>
      <w:rPr>
        <w:rFonts w:hint="eastAsia"/>
      </w:rPr>
    </w:lvl>
    <w:lvl w:ilvl="1" w:tentative="0">
      <w:start w:val="1"/>
      <w:numFmt w:val="decimal"/>
      <w:pStyle w:val="91"/>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5"/>
      <w:numFmt w:val="decimal"/>
      <w:pStyle w:val="193"/>
      <w:suff w:val="nothing"/>
      <w:lvlText w:val="%1%2.%3.%4　"/>
      <w:lvlJc w:val="left"/>
      <w:pPr>
        <w:ind w:left="0" w:firstLine="0"/>
      </w:pPr>
      <w:rPr>
        <w:rFonts w:hint="eastAsia" w:ascii="黑体" w:eastAsia="黑体"/>
        <w:b w:val="0"/>
        <w:i w:val="0"/>
        <w:sz w:val="21"/>
      </w:rPr>
    </w:lvl>
    <w:lvl w:ilvl="4" w:tentative="0">
      <w:start w:val="1"/>
      <w:numFmt w:val="decimal"/>
      <w:pStyle w:val="194"/>
      <w:suff w:val="nothing"/>
      <w:lvlText w:val="%1%2.%3.%4.%5　"/>
      <w:lvlJc w:val="left"/>
      <w:pPr>
        <w:ind w:left="1134" w:firstLine="0"/>
      </w:pPr>
      <w:rPr>
        <w:rFonts w:hint="eastAsia" w:ascii="黑体" w:eastAsia="黑体"/>
        <w:b w:val="0"/>
        <w:i w:val="0"/>
        <w:sz w:val="21"/>
      </w:rPr>
    </w:lvl>
    <w:lvl w:ilvl="5" w:tentative="0">
      <w:start w:val="1"/>
      <w:numFmt w:val="decimal"/>
      <w:pStyle w:val="195"/>
      <w:suff w:val="nothing"/>
      <w:lvlText w:val="%1%2.%3.%4.%5.%6　"/>
      <w:lvlJc w:val="left"/>
      <w:pPr>
        <w:ind w:left="0" w:firstLine="0"/>
      </w:pPr>
      <w:rPr>
        <w:rFonts w:hint="eastAsia" w:ascii="黑体" w:eastAsia="黑体"/>
        <w:b w:val="0"/>
        <w:i w:val="0"/>
        <w:sz w:val="21"/>
      </w:rPr>
    </w:lvl>
    <w:lvl w:ilvl="6" w:tentative="0">
      <w:start w:val="1"/>
      <w:numFmt w:val="decimal"/>
      <w:pStyle w:val="19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6D6C07CD"/>
    <w:multiLevelType w:val="multilevel"/>
    <w:tmpl w:val="6D6C07CD"/>
    <w:lvl w:ilvl="0" w:tentative="0">
      <w:start w:val="1"/>
      <w:numFmt w:val="lowerLetter"/>
      <w:pStyle w:val="141"/>
      <w:lvlText w:val="%1)"/>
      <w:lvlJc w:val="left"/>
      <w:pPr>
        <w:tabs>
          <w:tab w:val="left" w:pos="839"/>
        </w:tabs>
        <w:ind w:left="839" w:hanging="419"/>
      </w:pPr>
      <w:rPr>
        <w:rFonts w:hint="eastAsia" w:ascii="宋体" w:eastAsia="宋体"/>
        <w:b w:val="0"/>
        <w:i w:val="0"/>
        <w:sz w:val="21"/>
      </w:rPr>
    </w:lvl>
    <w:lvl w:ilvl="1" w:tentative="0">
      <w:start w:val="1"/>
      <w:numFmt w:val="decimal"/>
      <w:pStyle w:val="15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3">
    <w:nsid w:val="6DBF04F4"/>
    <w:multiLevelType w:val="multilevel"/>
    <w:tmpl w:val="6DBF04F4"/>
    <w:lvl w:ilvl="0" w:tentative="0">
      <w:start w:val="1"/>
      <w:numFmt w:val="none"/>
      <w:pStyle w:val="16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5"/>
  </w:num>
  <w:num w:numId="2">
    <w:abstractNumId w:val="10"/>
  </w:num>
  <w:num w:numId="3">
    <w:abstractNumId w:val="2"/>
  </w:num>
  <w:num w:numId="4">
    <w:abstractNumId w:val="1"/>
  </w:num>
  <w:num w:numId="5">
    <w:abstractNumId w:val="8"/>
  </w:num>
  <w:num w:numId="6">
    <w:abstractNumId w:val="6"/>
  </w:num>
  <w:num w:numId="7">
    <w:abstractNumId w:val="21"/>
  </w:num>
  <w:num w:numId="8">
    <w:abstractNumId w:val="13"/>
  </w:num>
  <w:num w:numId="9">
    <w:abstractNumId w:val="7"/>
  </w:num>
  <w:num w:numId="10">
    <w:abstractNumId w:val="20"/>
  </w:num>
  <w:num w:numId="11">
    <w:abstractNumId w:val="3"/>
  </w:num>
  <w:num w:numId="12">
    <w:abstractNumId w:val="17"/>
  </w:num>
  <w:num w:numId="13">
    <w:abstractNumId w:val="19"/>
  </w:num>
  <w:num w:numId="14">
    <w:abstractNumId w:val="9"/>
  </w:num>
  <w:num w:numId="15">
    <w:abstractNumId w:val="4"/>
  </w:num>
  <w:num w:numId="16">
    <w:abstractNumId w:val="22"/>
  </w:num>
  <w:num w:numId="17">
    <w:abstractNumId w:val="16"/>
  </w:num>
  <w:num w:numId="18">
    <w:abstractNumId w:val="5"/>
  </w:num>
  <w:num w:numId="19">
    <w:abstractNumId w:val="14"/>
  </w:num>
  <w:num w:numId="20">
    <w:abstractNumId w:val="23"/>
  </w:num>
  <w:num w:numId="21">
    <w:abstractNumId w:val="0"/>
  </w:num>
  <w:num w:numId="22">
    <w:abstractNumId w:val="12"/>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removePersonalInformation/>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mYzMzNTRiMzcxMjcyZjc3M2IwNzg2MjdhOTE2MDcifQ=="/>
  </w:docVars>
  <w:rsids>
    <w:rsidRoot w:val="00035925"/>
    <w:rsid w:val="00000244"/>
    <w:rsid w:val="0000185F"/>
    <w:rsid w:val="00002BE0"/>
    <w:rsid w:val="00004950"/>
    <w:rsid w:val="00004ECF"/>
    <w:rsid w:val="00004EF6"/>
    <w:rsid w:val="0000586F"/>
    <w:rsid w:val="00006CE3"/>
    <w:rsid w:val="00011868"/>
    <w:rsid w:val="00011A97"/>
    <w:rsid w:val="00012406"/>
    <w:rsid w:val="00012803"/>
    <w:rsid w:val="000129EE"/>
    <w:rsid w:val="00013D86"/>
    <w:rsid w:val="00013E02"/>
    <w:rsid w:val="0001424B"/>
    <w:rsid w:val="00014561"/>
    <w:rsid w:val="00020221"/>
    <w:rsid w:val="0002090F"/>
    <w:rsid w:val="0002135C"/>
    <w:rsid w:val="0002143C"/>
    <w:rsid w:val="00021762"/>
    <w:rsid w:val="00021E8C"/>
    <w:rsid w:val="00021FF1"/>
    <w:rsid w:val="00022265"/>
    <w:rsid w:val="0002230E"/>
    <w:rsid w:val="000228BA"/>
    <w:rsid w:val="0002370A"/>
    <w:rsid w:val="00023EE0"/>
    <w:rsid w:val="00025378"/>
    <w:rsid w:val="00025A65"/>
    <w:rsid w:val="00026C31"/>
    <w:rsid w:val="00027280"/>
    <w:rsid w:val="00030935"/>
    <w:rsid w:val="00031914"/>
    <w:rsid w:val="00031A7B"/>
    <w:rsid w:val="00031B08"/>
    <w:rsid w:val="000320A7"/>
    <w:rsid w:val="00032808"/>
    <w:rsid w:val="00032B46"/>
    <w:rsid w:val="00034920"/>
    <w:rsid w:val="0003568C"/>
    <w:rsid w:val="00035925"/>
    <w:rsid w:val="00035BDF"/>
    <w:rsid w:val="0003612F"/>
    <w:rsid w:val="00040E1E"/>
    <w:rsid w:val="0004193E"/>
    <w:rsid w:val="000419B2"/>
    <w:rsid w:val="0004224D"/>
    <w:rsid w:val="00042276"/>
    <w:rsid w:val="00043B75"/>
    <w:rsid w:val="00047EB1"/>
    <w:rsid w:val="0005024B"/>
    <w:rsid w:val="00052CE6"/>
    <w:rsid w:val="00052D15"/>
    <w:rsid w:val="00053F65"/>
    <w:rsid w:val="0005443F"/>
    <w:rsid w:val="00056428"/>
    <w:rsid w:val="00060FF6"/>
    <w:rsid w:val="000610AD"/>
    <w:rsid w:val="000611FF"/>
    <w:rsid w:val="0006162B"/>
    <w:rsid w:val="00062163"/>
    <w:rsid w:val="00063736"/>
    <w:rsid w:val="000638C6"/>
    <w:rsid w:val="000657F0"/>
    <w:rsid w:val="00065876"/>
    <w:rsid w:val="0006599F"/>
    <w:rsid w:val="000667C3"/>
    <w:rsid w:val="00066A12"/>
    <w:rsid w:val="00067CDF"/>
    <w:rsid w:val="00070AA0"/>
    <w:rsid w:val="0007229C"/>
    <w:rsid w:val="0007266F"/>
    <w:rsid w:val="00073656"/>
    <w:rsid w:val="00074FBE"/>
    <w:rsid w:val="0007562D"/>
    <w:rsid w:val="00075791"/>
    <w:rsid w:val="000804FF"/>
    <w:rsid w:val="00080E3C"/>
    <w:rsid w:val="00081943"/>
    <w:rsid w:val="00082017"/>
    <w:rsid w:val="000835E6"/>
    <w:rsid w:val="00083A09"/>
    <w:rsid w:val="000845BC"/>
    <w:rsid w:val="00085927"/>
    <w:rsid w:val="000861EB"/>
    <w:rsid w:val="000867F9"/>
    <w:rsid w:val="00087ED2"/>
    <w:rsid w:val="0009005E"/>
    <w:rsid w:val="00091087"/>
    <w:rsid w:val="0009158F"/>
    <w:rsid w:val="000915C3"/>
    <w:rsid w:val="000918F3"/>
    <w:rsid w:val="00091B7D"/>
    <w:rsid w:val="00092857"/>
    <w:rsid w:val="00092A3C"/>
    <w:rsid w:val="000946AA"/>
    <w:rsid w:val="00096E24"/>
    <w:rsid w:val="00097A03"/>
    <w:rsid w:val="00097D7C"/>
    <w:rsid w:val="000A0E2E"/>
    <w:rsid w:val="000A15E2"/>
    <w:rsid w:val="000A1FB6"/>
    <w:rsid w:val="000A203D"/>
    <w:rsid w:val="000A204D"/>
    <w:rsid w:val="000A20A9"/>
    <w:rsid w:val="000A233F"/>
    <w:rsid w:val="000A3029"/>
    <w:rsid w:val="000A36BC"/>
    <w:rsid w:val="000A48B1"/>
    <w:rsid w:val="000A5343"/>
    <w:rsid w:val="000A62BD"/>
    <w:rsid w:val="000B07FA"/>
    <w:rsid w:val="000B0E61"/>
    <w:rsid w:val="000B1BF9"/>
    <w:rsid w:val="000B2068"/>
    <w:rsid w:val="000B22EF"/>
    <w:rsid w:val="000B30E5"/>
    <w:rsid w:val="000B3143"/>
    <w:rsid w:val="000B32DA"/>
    <w:rsid w:val="000B45C5"/>
    <w:rsid w:val="000B4C99"/>
    <w:rsid w:val="000B4EDC"/>
    <w:rsid w:val="000B5AD6"/>
    <w:rsid w:val="000B6F2D"/>
    <w:rsid w:val="000B75FB"/>
    <w:rsid w:val="000B75FE"/>
    <w:rsid w:val="000B7886"/>
    <w:rsid w:val="000C2FCB"/>
    <w:rsid w:val="000C3173"/>
    <w:rsid w:val="000C3FE5"/>
    <w:rsid w:val="000C4389"/>
    <w:rsid w:val="000C492D"/>
    <w:rsid w:val="000C4BD7"/>
    <w:rsid w:val="000C5019"/>
    <w:rsid w:val="000C5CAE"/>
    <w:rsid w:val="000C6221"/>
    <w:rsid w:val="000C6B05"/>
    <w:rsid w:val="000C6DD6"/>
    <w:rsid w:val="000C73D4"/>
    <w:rsid w:val="000C7E96"/>
    <w:rsid w:val="000D00B3"/>
    <w:rsid w:val="000D3D4C"/>
    <w:rsid w:val="000D4245"/>
    <w:rsid w:val="000D499D"/>
    <w:rsid w:val="000D4F51"/>
    <w:rsid w:val="000D52E6"/>
    <w:rsid w:val="000D5CD5"/>
    <w:rsid w:val="000D6EF0"/>
    <w:rsid w:val="000D718B"/>
    <w:rsid w:val="000E0C46"/>
    <w:rsid w:val="000E16E8"/>
    <w:rsid w:val="000E397D"/>
    <w:rsid w:val="000E3A1F"/>
    <w:rsid w:val="000E3FBB"/>
    <w:rsid w:val="000E3FC9"/>
    <w:rsid w:val="000E4852"/>
    <w:rsid w:val="000E488B"/>
    <w:rsid w:val="000E5950"/>
    <w:rsid w:val="000E68DE"/>
    <w:rsid w:val="000E6FAB"/>
    <w:rsid w:val="000F030C"/>
    <w:rsid w:val="000F0BAD"/>
    <w:rsid w:val="000F129C"/>
    <w:rsid w:val="000F2589"/>
    <w:rsid w:val="000F2F51"/>
    <w:rsid w:val="000F5151"/>
    <w:rsid w:val="000F563A"/>
    <w:rsid w:val="000F5843"/>
    <w:rsid w:val="000F669C"/>
    <w:rsid w:val="000F6C7E"/>
    <w:rsid w:val="000F713C"/>
    <w:rsid w:val="00100325"/>
    <w:rsid w:val="00101708"/>
    <w:rsid w:val="0010289B"/>
    <w:rsid w:val="001056DE"/>
    <w:rsid w:val="00106451"/>
    <w:rsid w:val="00106894"/>
    <w:rsid w:val="00110CDC"/>
    <w:rsid w:val="001116F6"/>
    <w:rsid w:val="001124C0"/>
    <w:rsid w:val="00112BC0"/>
    <w:rsid w:val="001136C3"/>
    <w:rsid w:val="00113EC3"/>
    <w:rsid w:val="00120374"/>
    <w:rsid w:val="0012108F"/>
    <w:rsid w:val="001216D2"/>
    <w:rsid w:val="00121C64"/>
    <w:rsid w:val="00122898"/>
    <w:rsid w:val="00124CED"/>
    <w:rsid w:val="00124F00"/>
    <w:rsid w:val="001252A5"/>
    <w:rsid w:val="0012552F"/>
    <w:rsid w:val="00125861"/>
    <w:rsid w:val="0012679B"/>
    <w:rsid w:val="00126B5B"/>
    <w:rsid w:val="001272D8"/>
    <w:rsid w:val="00130F85"/>
    <w:rsid w:val="0013175F"/>
    <w:rsid w:val="00131A5E"/>
    <w:rsid w:val="00132019"/>
    <w:rsid w:val="00132240"/>
    <w:rsid w:val="0013316A"/>
    <w:rsid w:val="00134AD7"/>
    <w:rsid w:val="001354C8"/>
    <w:rsid w:val="00135A12"/>
    <w:rsid w:val="00136217"/>
    <w:rsid w:val="00136F70"/>
    <w:rsid w:val="001427B6"/>
    <w:rsid w:val="00142ED5"/>
    <w:rsid w:val="00144A2E"/>
    <w:rsid w:val="00144E58"/>
    <w:rsid w:val="001454E2"/>
    <w:rsid w:val="001470C4"/>
    <w:rsid w:val="001504DE"/>
    <w:rsid w:val="001512B4"/>
    <w:rsid w:val="00151685"/>
    <w:rsid w:val="0015191A"/>
    <w:rsid w:val="00152D37"/>
    <w:rsid w:val="001549E1"/>
    <w:rsid w:val="001560C2"/>
    <w:rsid w:val="00156C55"/>
    <w:rsid w:val="00156EE1"/>
    <w:rsid w:val="00157595"/>
    <w:rsid w:val="00157C34"/>
    <w:rsid w:val="00160D1F"/>
    <w:rsid w:val="001620A5"/>
    <w:rsid w:val="001629BE"/>
    <w:rsid w:val="00162ACA"/>
    <w:rsid w:val="00162DA8"/>
    <w:rsid w:val="00164A42"/>
    <w:rsid w:val="00164E53"/>
    <w:rsid w:val="00166954"/>
    <w:rsid w:val="0016699D"/>
    <w:rsid w:val="00166D54"/>
    <w:rsid w:val="0016796D"/>
    <w:rsid w:val="00172643"/>
    <w:rsid w:val="0017276F"/>
    <w:rsid w:val="001734DB"/>
    <w:rsid w:val="001740EC"/>
    <w:rsid w:val="0017427E"/>
    <w:rsid w:val="00174E3D"/>
    <w:rsid w:val="00175159"/>
    <w:rsid w:val="0017532C"/>
    <w:rsid w:val="00175C8C"/>
    <w:rsid w:val="00176208"/>
    <w:rsid w:val="0017657F"/>
    <w:rsid w:val="001767FB"/>
    <w:rsid w:val="001776DA"/>
    <w:rsid w:val="00177B68"/>
    <w:rsid w:val="0018055C"/>
    <w:rsid w:val="00180E1F"/>
    <w:rsid w:val="0018211B"/>
    <w:rsid w:val="00183E26"/>
    <w:rsid w:val="001840D3"/>
    <w:rsid w:val="00184E29"/>
    <w:rsid w:val="0018553A"/>
    <w:rsid w:val="00187337"/>
    <w:rsid w:val="0019005E"/>
    <w:rsid w:val="001900F8"/>
    <w:rsid w:val="00190CED"/>
    <w:rsid w:val="00191258"/>
    <w:rsid w:val="0019141C"/>
    <w:rsid w:val="00191506"/>
    <w:rsid w:val="00191748"/>
    <w:rsid w:val="0019208D"/>
    <w:rsid w:val="001921C0"/>
    <w:rsid w:val="00192680"/>
    <w:rsid w:val="00192B5C"/>
    <w:rsid w:val="00193037"/>
    <w:rsid w:val="001936AE"/>
    <w:rsid w:val="00193808"/>
    <w:rsid w:val="00193A2C"/>
    <w:rsid w:val="00193FA6"/>
    <w:rsid w:val="0019438E"/>
    <w:rsid w:val="001969F0"/>
    <w:rsid w:val="001971F6"/>
    <w:rsid w:val="001974C1"/>
    <w:rsid w:val="001A0113"/>
    <w:rsid w:val="001A0FB5"/>
    <w:rsid w:val="001A1A36"/>
    <w:rsid w:val="001A2549"/>
    <w:rsid w:val="001A25BC"/>
    <w:rsid w:val="001A288E"/>
    <w:rsid w:val="001A4421"/>
    <w:rsid w:val="001A5424"/>
    <w:rsid w:val="001A6247"/>
    <w:rsid w:val="001A6726"/>
    <w:rsid w:val="001B05CB"/>
    <w:rsid w:val="001B1192"/>
    <w:rsid w:val="001B2985"/>
    <w:rsid w:val="001B3B71"/>
    <w:rsid w:val="001B4633"/>
    <w:rsid w:val="001B549B"/>
    <w:rsid w:val="001B5AF1"/>
    <w:rsid w:val="001B616F"/>
    <w:rsid w:val="001B6DC2"/>
    <w:rsid w:val="001B739E"/>
    <w:rsid w:val="001B7A95"/>
    <w:rsid w:val="001C023D"/>
    <w:rsid w:val="001C1367"/>
    <w:rsid w:val="001C149C"/>
    <w:rsid w:val="001C21AC"/>
    <w:rsid w:val="001C2301"/>
    <w:rsid w:val="001C2F5C"/>
    <w:rsid w:val="001C3EC4"/>
    <w:rsid w:val="001C47BA"/>
    <w:rsid w:val="001C47C7"/>
    <w:rsid w:val="001C59EA"/>
    <w:rsid w:val="001C5D02"/>
    <w:rsid w:val="001C60D5"/>
    <w:rsid w:val="001D050E"/>
    <w:rsid w:val="001D0E84"/>
    <w:rsid w:val="001D1397"/>
    <w:rsid w:val="001D15CA"/>
    <w:rsid w:val="001D3D35"/>
    <w:rsid w:val="001D406C"/>
    <w:rsid w:val="001D41EE"/>
    <w:rsid w:val="001D426D"/>
    <w:rsid w:val="001D56ED"/>
    <w:rsid w:val="001D5A38"/>
    <w:rsid w:val="001D5DA2"/>
    <w:rsid w:val="001D6327"/>
    <w:rsid w:val="001E0380"/>
    <w:rsid w:val="001E13B1"/>
    <w:rsid w:val="001E1484"/>
    <w:rsid w:val="001E1A40"/>
    <w:rsid w:val="001E2082"/>
    <w:rsid w:val="001E345C"/>
    <w:rsid w:val="001E36A1"/>
    <w:rsid w:val="001E3C5B"/>
    <w:rsid w:val="001E4B78"/>
    <w:rsid w:val="001E4EA4"/>
    <w:rsid w:val="001E54E0"/>
    <w:rsid w:val="001E6328"/>
    <w:rsid w:val="001E67CA"/>
    <w:rsid w:val="001E7014"/>
    <w:rsid w:val="001E7E3C"/>
    <w:rsid w:val="001F00A3"/>
    <w:rsid w:val="001F09F1"/>
    <w:rsid w:val="001F1E9F"/>
    <w:rsid w:val="001F2574"/>
    <w:rsid w:val="001F272F"/>
    <w:rsid w:val="001F3A19"/>
    <w:rsid w:val="001F4519"/>
    <w:rsid w:val="001F55AE"/>
    <w:rsid w:val="001F561D"/>
    <w:rsid w:val="001F5815"/>
    <w:rsid w:val="001F5E51"/>
    <w:rsid w:val="001F74C5"/>
    <w:rsid w:val="00200F41"/>
    <w:rsid w:val="00201F5E"/>
    <w:rsid w:val="00203AFF"/>
    <w:rsid w:val="002040B4"/>
    <w:rsid w:val="002053B4"/>
    <w:rsid w:val="0020590E"/>
    <w:rsid w:val="00206122"/>
    <w:rsid w:val="00206382"/>
    <w:rsid w:val="00207E64"/>
    <w:rsid w:val="00211549"/>
    <w:rsid w:val="0021264D"/>
    <w:rsid w:val="002128A2"/>
    <w:rsid w:val="00212A2C"/>
    <w:rsid w:val="00215757"/>
    <w:rsid w:val="002163C6"/>
    <w:rsid w:val="00216E48"/>
    <w:rsid w:val="00220B18"/>
    <w:rsid w:val="00220C3E"/>
    <w:rsid w:val="00220CA0"/>
    <w:rsid w:val="002217EF"/>
    <w:rsid w:val="00221AFB"/>
    <w:rsid w:val="00222F27"/>
    <w:rsid w:val="0022443E"/>
    <w:rsid w:val="00230C7C"/>
    <w:rsid w:val="0023111F"/>
    <w:rsid w:val="00231356"/>
    <w:rsid w:val="002315B5"/>
    <w:rsid w:val="00232A57"/>
    <w:rsid w:val="00234467"/>
    <w:rsid w:val="00234F63"/>
    <w:rsid w:val="00235D0C"/>
    <w:rsid w:val="002376A4"/>
    <w:rsid w:val="00237D8D"/>
    <w:rsid w:val="002406E9"/>
    <w:rsid w:val="00241DA2"/>
    <w:rsid w:val="00242CB5"/>
    <w:rsid w:val="002433B5"/>
    <w:rsid w:val="00244AE2"/>
    <w:rsid w:val="00244CED"/>
    <w:rsid w:val="002457A8"/>
    <w:rsid w:val="00247F8F"/>
    <w:rsid w:val="00247FEE"/>
    <w:rsid w:val="00250238"/>
    <w:rsid w:val="00250E7D"/>
    <w:rsid w:val="00253670"/>
    <w:rsid w:val="0025458A"/>
    <w:rsid w:val="002547DE"/>
    <w:rsid w:val="00255915"/>
    <w:rsid w:val="002565D5"/>
    <w:rsid w:val="00257590"/>
    <w:rsid w:val="00261A3B"/>
    <w:rsid w:val="002622C0"/>
    <w:rsid w:val="0026618A"/>
    <w:rsid w:val="00266948"/>
    <w:rsid w:val="00266F3E"/>
    <w:rsid w:val="00267403"/>
    <w:rsid w:val="002707FE"/>
    <w:rsid w:val="00270894"/>
    <w:rsid w:val="00270C10"/>
    <w:rsid w:val="00270F9E"/>
    <w:rsid w:val="00272347"/>
    <w:rsid w:val="0027284B"/>
    <w:rsid w:val="002733B8"/>
    <w:rsid w:val="00273D1D"/>
    <w:rsid w:val="00275607"/>
    <w:rsid w:val="00276087"/>
    <w:rsid w:val="00277129"/>
    <w:rsid w:val="002778AE"/>
    <w:rsid w:val="00280ADB"/>
    <w:rsid w:val="00280FD9"/>
    <w:rsid w:val="00281D73"/>
    <w:rsid w:val="0028269A"/>
    <w:rsid w:val="00283590"/>
    <w:rsid w:val="00285018"/>
    <w:rsid w:val="002854CE"/>
    <w:rsid w:val="00285D17"/>
    <w:rsid w:val="00286335"/>
    <w:rsid w:val="0028648E"/>
    <w:rsid w:val="00286973"/>
    <w:rsid w:val="00287A74"/>
    <w:rsid w:val="00287AA8"/>
    <w:rsid w:val="002902BA"/>
    <w:rsid w:val="0029048D"/>
    <w:rsid w:val="00291040"/>
    <w:rsid w:val="0029160F"/>
    <w:rsid w:val="00291764"/>
    <w:rsid w:val="00291DD3"/>
    <w:rsid w:val="00292C59"/>
    <w:rsid w:val="00293D06"/>
    <w:rsid w:val="00293EE2"/>
    <w:rsid w:val="002943C0"/>
    <w:rsid w:val="00294E70"/>
    <w:rsid w:val="002953CB"/>
    <w:rsid w:val="00295D47"/>
    <w:rsid w:val="002969CF"/>
    <w:rsid w:val="00297F4B"/>
    <w:rsid w:val="002A1924"/>
    <w:rsid w:val="002A29B8"/>
    <w:rsid w:val="002A54C0"/>
    <w:rsid w:val="002A653C"/>
    <w:rsid w:val="002A66C1"/>
    <w:rsid w:val="002A6798"/>
    <w:rsid w:val="002A7164"/>
    <w:rsid w:val="002A7420"/>
    <w:rsid w:val="002A76A3"/>
    <w:rsid w:val="002A76EE"/>
    <w:rsid w:val="002A7FDF"/>
    <w:rsid w:val="002B0F12"/>
    <w:rsid w:val="002B1308"/>
    <w:rsid w:val="002B1819"/>
    <w:rsid w:val="002B3DA6"/>
    <w:rsid w:val="002B3E5D"/>
    <w:rsid w:val="002B4554"/>
    <w:rsid w:val="002B4E21"/>
    <w:rsid w:val="002B5861"/>
    <w:rsid w:val="002B59E5"/>
    <w:rsid w:val="002B65F1"/>
    <w:rsid w:val="002B69FE"/>
    <w:rsid w:val="002B6E1F"/>
    <w:rsid w:val="002B7FB8"/>
    <w:rsid w:val="002C01F3"/>
    <w:rsid w:val="002C04AA"/>
    <w:rsid w:val="002C04DF"/>
    <w:rsid w:val="002C1EF2"/>
    <w:rsid w:val="002C221B"/>
    <w:rsid w:val="002C2960"/>
    <w:rsid w:val="002C2C12"/>
    <w:rsid w:val="002C362F"/>
    <w:rsid w:val="002C36B9"/>
    <w:rsid w:val="002C400F"/>
    <w:rsid w:val="002C42B5"/>
    <w:rsid w:val="002C4614"/>
    <w:rsid w:val="002C5B88"/>
    <w:rsid w:val="002C72D8"/>
    <w:rsid w:val="002D052B"/>
    <w:rsid w:val="002D09C9"/>
    <w:rsid w:val="002D0CAB"/>
    <w:rsid w:val="002D11FA"/>
    <w:rsid w:val="002D1A87"/>
    <w:rsid w:val="002D26AC"/>
    <w:rsid w:val="002D415F"/>
    <w:rsid w:val="002D66A1"/>
    <w:rsid w:val="002D6FE8"/>
    <w:rsid w:val="002D74F4"/>
    <w:rsid w:val="002E0434"/>
    <w:rsid w:val="002E0DDF"/>
    <w:rsid w:val="002E2906"/>
    <w:rsid w:val="002E32FC"/>
    <w:rsid w:val="002E501D"/>
    <w:rsid w:val="002E5635"/>
    <w:rsid w:val="002E648E"/>
    <w:rsid w:val="002E64C3"/>
    <w:rsid w:val="002E665B"/>
    <w:rsid w:val="002E6A2C"/>
    <w:rsid w:val="002F0A90"/>
    <w:rsid w:val="002F1757"/>
    <w:rsid w:val="002F1850"/>
    <w:rsid w:val="002F1D8C"/>
    <w:rsid w:val="002F21C1"/>
    <w:rsid w:val="002F21DA"/>
    <w:rsid w:val="002F2DBA"/>
    <w:rsid w:val="002F3F61"/>
    <w:rsid w:val="002F480D"/>
    <w:rsid w:val="002F5938"/>
    <w:rsid w:val="002F6C78"/>
    <w:rsid w:val="002F750D"/>
    <w:rsid w:val="002F753A"/>
    <w:rsid w:val="00300421"/>
    <w:rsid w:val="00301F39"/>
    <w:rsid w:val="003043F6"/>
    <w:rsid w:val="003055A7"/>
    <w:rsid w:val="00305981"/>
    <w:rsid w:val="00306431"/>
    <w:rsid w:val="003069E5"/>
    <w:rsid w:val="00306EB2"/>
    <w:rsid w:val="00311B2F"/>
    <w:rsid w:val="00312029"/>
    <w:rsid w:val="0031244C"/>
    <w:rsid w:val="00312DC1"/>
    <w:rsid w:val="00312FEB"/>
    <w:rsid w:val="00314545"/>
    <w:rsid w:val="00314CDE"/>
    <w:rsid w:val="00315DF7"/>
    <w:rsid w:val="00315FEC"/>
    <w:rsid w:val="003162F8"/>
    <w:rsid w:val="00317D30"/>
    <w:rsid w:val="003216E0"/>
    <w:rsid w:val="00323ABE"/>
    <w:rsid w:val="003244BA"/>
    <w:rsid w:val="003257EE"/>
    <w:rsid w:val="00325926"/>
    <w:rsid w:val="00327A8A"/>
    <w:rsid w:val="00327C38"/>
    <w:rsid w:val="00327D4F"/>
    <w:rsid w:val="0033175F"/>
    <w:rsid w:val="00332185"/>
    <w:rsid w:val="00332925"/>
    <w:rsid w:val="003330F9"/>
    <w:rsid w:val="00333CFC"/>
    <w:rsid w:val="00334BF2"/>
    <w:rsid w:val="00335E40"/>
    <w:rsid w:val="00336610"/>
    <w:rsid w:val="00336823"/>
    <w:rsid w:val="00337079"/>
    <w:rsid w:val="0033720A"/>
    <w:rsid w:val="00337D32"/>
    <w:rsid w:val="00340577"/>
    <w:rsid w:val="003411D0"/>
    <w:rsid w:val="00341590"/>
    <w:rsid w:val="0034315D"/>
    <w:rsid w:val="00343F73"/>
    <w:rsid w:val="00345060"/>
    <w:rsid w:val="00345ACD"/>
    <w:rsid w:val="00345CA9"/>
    <w:rsid w:val="00346113"/>
    <w:rsid w:val="00346215"/>
    <w:rsid w:val="00346328"/>
    <w:rsid w:val="003507BD"/>
    <w:rsid w:val="0035099A"/>
    <w:rsid w:val="00351EBA"/>
    <w:rsid w:val="0035323B"/>
    <w:rsid w:val="003534C1"/>
    <w:rsid w:val="0035394C"/>
    <w:rsid w:val="00354A92"/>
    <w:rsid w:val="00354C26"/>
    <w:rsid w:val="00354D30"/>
    <w:rsid w:val="00354E9F"/>
    <w:rsid w:val="003551D6"/>
    <w:rsid w:val="0035549A"/>
    <w:rsid w:val="00355FD3"/>
    <w:rsid w:val="00357037"/>
    <w:rsid w:val="003573BF"/>
    <w:rsid w:val="003606D9"/>
    <w:rsid w:val="003609D2"/>
    <w:rsid w:val="00360A3B"/>
    <w:rsid w:val="00362550"/>
    <w:rsid w:val="0036287D"/>
    <w:rsid w:val="00362AAF"/>
    <w:rsid w:val="00362ACC"/>
    <w:rsid w:val="00363F22"/>
    <w:rsid w:val="00364B64"/>
    <w:rsid w:val="0036537C"/>
    <w:rsid w:val="00365938"/>
    <w:rsid w:val="00365A21"/>
    <w:rsid w:val="003663CF"/>
    <w:rsid w:val="00367287"/>
    <w:rsid w:val="00367DC3"/>
    <w:rsid w:val="003715EA"/>
    <w:rsid w:val="003737C5"/>
    <w:rsid w:val="00373D24"/>
    <w:rsid w:val="003749E6"/>
    <w:rsid w:val="003752E6"/>
    <w:rsid w:val="00375564"/>
    <w:rsid w:val="0037596B"/>
    <w:rsid w:val="0037635D"/>
    <w:rsid w:val="00383191"/>
    <w:rsid w:val="00383490"/>
    <w:rsid w:val="003854BC"/>
    <w:rsid w:val="00385A00"/>
    <w:rsid w:val="00385E9C"/>
    <w:rsid w:val="0038664F"/>
    <w:rsid w:val="00386DED"/>
    <w:rsid w:val="00386E44"/>
    <w:rsid w:val="00391013"/>
    <w:rsid w:val="003910DB"/>
    <w:rsid w:val="003912E7"/>
    <w:rsid w:val="0039278E"/>
    <w:rsid w:val="00392A7C"/>
    <w:rsid w:val="00393947"/>
    <w:rsid w:val="003950BB"/>
    <w:rsid w:val="00395C3D"/>
    <w:rsid w:val="0039662B"/>
    <w:rsid w:val="00397086"/>
    <w:rsid w:val="003974FC"/>
    <w:rsid w:val="00397739"/>
    <w:rsid w:val="003A0A5D"/>
    <w:rsid w:val="003A10EA"/>
    <w:rsid w:val="003A1DD6"/>
    <w:rsid w:val="003A2275"/>
    <w:rsid w:val="003A2546"/>
    <w:rsid w:val="003A28FF"/>
    <w:rsid w:val="003A2BA3"/>
    <w:rsid w:val="003A3FFC"/>
    <w:rsid w:val="003A4E28"/>
    <w:rsid w:val="003A6A4F"/>
    <w:rsid w:val="003A7088"/>
    <w:rsid w:val="003A7CAA"/>
    <w:rsid w:val="003B00DF"/>
    <w:rsid w:val="003B04C0"/>
    <w:rsid w:val="003B0D3D"/>
    <w:rsid w:val="003B0D55"/>
    <w:rsid w:val="003B1275"/>
    <w:rsid w:val="003B1778"/>
    <w:rsid w:val="003B1FCF"/>
    <w:rsid w:val="003B37EC"/>
    <w:rsid w:val="003B3E30"/>
    <w:rsid w:val="003B4595"/>
    <w:rsid w:val="003B474D"/>
    <w:rsid w:val="003B6395"/>
    <w:rsid w:val="003B7255"/>
    <w:rsid w:val="003B7B58"/>
    <w:rsid w:val="003B7F37"/>
    <w:rsid w:val="003C0367"/>
    <w:rsid w:val="003C061A"/>
    <w:rsid w:val="003C11CB"/>
    <w:rsid w:val="003C1564"/>
    <w:rsid w:val="003C331E"/>
    <w:rsid w:val="003C4532"/>
    <w:rsid w:val="003C4EA9"/>
    <w:rsid w:val="003C64BC"/>
    <w:rsid w:val="003C6CA2"/>
    <w:rsid w:val="003C75F3"/>
    <w:rsid w:val="003C78A3"/>
    <w:rsid w:val="003C7C9B"/>
    <w:rsid w:val="003D050A"/>
    <w:rsid w:val="003D0DF5"/>
    <w:rsid w:val="003D23BE"/>
    <w:rsid w:val="003D2EAB"/>
    <w:rsid w:val="003D3A27"/>
    <w:rsid w:val="003D4611"/>
    <w:rsid w:val="003D47E1"/>
    <w:rsid w:val="003D4A68"/>
    <w:rsid w:val="003D6764"/>
    <w:rsid w:val="003D798C"/>
    <w:rsid w:val="003E01AA"/>
    <w:rsid w:val="003E1867"/>
    <w:rsid w:val="003E1C38"/>
    <w:rsid w:val="003E373F"/>
    <w:rsid w:val="003E4606"/>
    <w:rsid w:val="003E5729"/>
    <w:rsid w:val="003E5E74"/>
    <w:rsid w:val="003F0D33"/>
    <w:rsid w:val="003F0DB9"/>
    <w:rsid w:val="003F2326"/>
    <w:rsid w:val="003F2F1A"/>
    <w:rsid w:val="003F4896"/>
    <w:rsid w:val="003F4B30"/>
    <w:rsid w:val="003F4EE0"/>
    <w:rsid w:val="003F57F7"/>
    <w:rsid w:val="003F5C45"/>
    <w:rsid w:val="003F661D"/>
    <w:rsid w:val="003F6CF5"/>
    <w:rsid w:val="003F75EE"/>
    <w:rsid w:val="004002CF"/>
    <w:rsid w:val="00400C00"/>
    <w:rsid w:val="0040128E"/>
    <w:rsid w:val="0040164E"/>
    <w:rsid w:val="00402153"/>
    <w:rsid w:val="00402450"/>
    <w:rsid w:val="00402729"/>
    <w:rsid w:val="0040275B"/>
    <w:rsid w:val="00402FC1"/>
    <w:rsid w:val="004036D3"/>
    <w:rsid w:val="00405EBF"/>
    <w:rsid w:val="0040662E"/>
    <w:rsid w:val="004076F9"/>
    <w:rsid w:val="0041165C"/>
    <w:rsid w:val="00411D1D"/>
    <w:rsid w:val="00413B12"/>
    <w:rsid w:val="00414352"/>
    <w:rsid w:val="00416375"/>
    <w:rsid w:val="0041706C"/>
    <w:rsid w:val="0041778F"/>
    <w:rsid w:val="00417D74"/>
    <w:rsid w:val="00420F71"/>
    <w:rsid w:val="004230DB"/>
    <w:rsid w:val="004234D1"/>
    <w:rsid w:val="00425082"/>
    <w:rsid w:val="004256D2"/>
    <w:rsid w:val="004269C7"/>
    <w:rsid w:val="00426C4C"/>
    <w:rsid w:val="0042757F"/>
    <w:rsid w:val="00430783"/>
    <w:rsid w:val="00431DEB"/>
    <w:rsid w:val="00432D1E"/>
    <w:rsid w:val="00433EE0"/>
    <w:rsid w:val="00433FEF"/>
    <w:rsid w:val="004361F0"/>
    <w:rsid w:val="00437523"/>
    <w:rsid w:val="004413D5"/>
    <w:rsid w:val="0044159F"/>
    <w:rsid w:val="004418BE"/>
    <w:rsid w:val="004420C5"/>
    <w:rsid w:val="004423FA"/>
    <w:rsid w:val="00442C37"/>
    <w:rsid w:val="004430C8"/>
    <w:rsid w:val="00443CBD"/>
    <w:rsid w:val="00445C04"/>
    <w:rsid w:val="004465AB"/>
    <w:rsid w:val="00446B29"/>
    <w:rsid w:val="00447312"/>
    <w:rsid w:val="004507A9"/>
    <w:rsid w:val="004509BA"/>
    <w:rsid w:val="00450FAA"/>
    <w:rsid w:val="00452813"/>
    <w:rsid w:val="004537F4"/>
    <w:rsid w:val="00453E85"/>
    <w:rsid w:val="00453F9A"/>
    <w:rsid w:val="00456356"/>
    <w:rsid w:val="00456D0B"/>
    <w:rsid w:val="004606D4"/>
    <w:rsid w:val="00461AEF"/>
    <w:rsid w:val="004627A1"/>
    <w:rsid w:val="00462EFF"/>
    <w:rsid w:val="00463BC9"/>
    <w:rsid w:val="00464274"/>
    <w:rsid w:val="00464827"/>
    <w:rsid w:val="00465327"/>
    <w:rsid w:val="004658C2"/>
    <w:rsid w:val="0046687D"/>
    <w:rsid w:val="00466E45"/>
    <w:rsid w:val="004712E8"/>
    <w:rsid w:val="00471E91"/>
    <w:rsid w:val="00473A59"/>
    <w:rsid w:val="00474675"/>
    <w:rsid w:val="0047470C"/>
    <w:rsid w:val="00475443"/>
    <w:rsid w:val="004758C4"/>
    <w:rsid w:val="00476162"/>
    <w:rsid w:val="00477BB0"/>
    <w:rsid w:val="0048007E"/>
    <w:rsid w:val="00480874"/>
    <w:rsid w:val="00481461"/>
    <w:rsid w:val="0048572A"/>
    <w:rsid w:val="004862AB"/>
    <w:rsid w:val="004863F9"/>
    <w:rsid w:val="004867EF"/>
    <w:rsid w:val="0048742F"/>
    <w:rsid w:val="004879EB"/>
    <w:rsid w:val="0049148B"/>
    <w:rsid w:val="00493AD0"/>
    <w:rsid w:val="004964FE"/>
    <w:rsid w:val="00497426"/>
    <w:rsid w:val="004975E6"/>
    <w:rsid w:val="004A056E"/>
    <w:rsid w:val="004A1513"/>
    <w:rsid w:val="004A35F9"/>
    <w:rsid w:val="004A374F"/>
    <w:rsid w:val="004A440F"/>
    <w:rsid w:val="004A51F2"/>
    <w:rsid w:val="004A667E"/>
    <w:rsid w:val="004A6B78"/>
    <w:rsid w:val="004A7933"/>
    <w:rsid w:val="004B041C"/>
    <w:rsid w:val="004B165E"/>
    <w:rsid w:val="004B207F"/>
    <w:rsid w:val="004B230D"/>
    <w:rsid w:val="004B23D2"/>
    <w:rsid w:val="004B24C1"/>
    <w:rsid w:val="004B2717"/>
    <w:rsid w:val="004B2CB9"/>
    <w:rsid w:val="004B3091"/>
    <w:rsid w:val="004B3FFD"/>
    <w:rsid w:val="004B5A83"/>
    <w:rsid w:val="004B5CAD"/>
    <w:rsid w:val="004C072D"/>
    <w:rsid w:val="004C10EC"/>
    <w:rsid w:val="004C152B"/>
    <w:rsid w:val="004C292F"/>
    <w:rsid w:val="004C409E"/>
    <w:rsid w:val="004C509E"/>
    <w:rsid w:val="004C50F3"/>
    <w:rsid w:val="004C542F"/>
    <w:rsid w:val="004C5AE8"/>
    <w:rsid w:val="004C682C"/>
    <w:rsid w:val="004C793A"/>
    <w:rsid w:val="004D0E19"/>
    <w:rsid w:val="004D14A4"/>
    <w:rsid w:val="004D1EE0"/>
    <w:rsid w:val="004D2110"/>
    <w:rsid w:val="004D292C"/>
    <w:rsid w:val="004D3BC4"/>
    <w:rsid w:val="004D46C7"/>
    <w:rsid w:val="004D4890"/>
    <w:rsid w:val="004D5B79"/>
    <w:rsid w:val="004D611F"/>
    <w:rsid w:val="004D6A7F"/>
    <w:rsid w:val="004D6D8C"/>
    <w:rsid w:val="004D76E6"/>
    <w:rsid w:val="004E24E4"/>
    <w:rsid w:val="004E45B8"/>
    <w:rsid w:val="004E4855"/>
    <w:rsid w:val="004E5113"/>
    <w:rsid w:val="004E59C1"/>
    <w:rsid w:val="004E65BC"/>
    <w:rsid w:val="004E680B"/>
    <w:rsid w:val="004F0158"/>
    <w:rsid w:val="004F04CE"/>
    <w:rsid w:val="004F3A18"/>
    <w:rsid w:val="004F4729"/>
    <w:rsid w:val="004F55B5"/>
    <w:rsid w:val="004F5C35"/>
    <w:rsid w:val="004F727B"/>
    <w:rsid w:val="005008DC"/>
    <w:rsid w:val="00500E0C"/>
    <w:rsid w:val="00503E88"/>
    <w:rsid w:val="00504233"/>
    <w:rsid w:val="00504CC8"/>
    <w:rsid w:val="0050686A"/>
    <w:rsid w:val="00506A05"/>
    <w:rsid w:val="0050793A"/>
    <w:rsid w:val="00507D65"/>
    <w:rsid w:val="00510280"/>
    <w:rsid w:val="00510FAF"/>
    <w:rsid w:val="005111E0"/>
    <w:rsid w:val="00511C06"/>
    <w:rsid w:val="005132C8"/>
    <w:rsid w:val="005137F7"/>
    <w:rsid w:val="00513BB7"/>
    <w:rsid w:val="00513D73"/>
    <w:rsid w:val="00513E7B"/>
    <w:rsid w:val="0051486D"/>
    <w:rsid w:val="00514A43"/>
    <w:rsid w:val="00517437"/>
    <w:rsid w:val="005174E5"/>
    <w:rsid w:val="00517A07"/>
    <w:rsid w:val="00520CAB"/>
    <w:rsid w:val="005213A8"/>
    <w:rsid w:val="00522393"/>
    <w:rsid w:val="00522620"/>
    <w:rsid w:val="00523D9E"/>
    <w:rsid w:val="00524615"/>
    <w:rsid w:val="0052496E"/>
    <w:rsid w:val="00524A4B"/>
    <w:rsid w:val="00525656"/>
    <w:rsid w:val="00525767"/>
    <w:rsid w:val="0052651C"/>
    <w:rsid w:val="00526DDE"/>
    <w:rsid w:val="005270D0"/>
    <w:rsid w:val="0052719C"/>
    <w:rsid w:val="0053008C"/>
    <w:rsid w:val="00531496"/>
    <w:rsid w:val="00532DD3"/>
    <w:rsid w:val="00533B94"/>
    <w:rsid w:val="0053478B"/>
    <w:rsid w:val="00534C02"/>
    <w:rsid w:val="00535244"/>
    <w:rsid w:val="0053553D"/>
    <w:rsid w:val="005363B4"/>
    <w:rsid w:val="00537302"/>
    <w:rsid w:val="005374C4"/>
    <w:rsid w:val="0054264B"/>
    <w:rsid w:val="00542CAE"/>
    <w:rsid w:val="00543417"/>
    <w:rsid w:val="00543786"/>
    <w:rsid w:val="00543B6A"/>
    <w:rsid w:val="00545484"/>
    <w:rsid w:val="00545699"/>
    <w:rsid w:val="00545D6F"/>
    <w:rsid w:val="00546FC3"/>
    <w:rsid w:val="00552185"/>
    <w:rsid w:val="00552588"/>
    <w:rsid w:val="00552B83"/>
    <w:rsid w:val="005533D7"/>
    <w:rsid w:val="005535EF"/>
    <w:rsid w:val="00553655"/>
    <w:rsid w:val="00554792"/>
    <w:rsid w:val="0055498E"/>
    <w:rsid w:val="00557AB0"/>
    <w:rsid w:val="005604C5"/>
    <w:rsid w:val="00560CEB"/>
    <w:rsid w:val="0056190D"/>
    <w:rsid w:val="00562A35"/>
    <w:rsid w:val="00563117"/>
    <w:rsid w:val="00563609"/>
    <w:rsid w:val="005641C1"/>
    <w:rsid w:val="0056447B"/>
    <w:rsid w:val="00564686"/>
    <w:rsid w:val="005651F1"/>
    <w:rsid w:val="00567D6C"/>
    <w:rsid w:val="005703DE"/>
    <w:rsid w:val="0057047E"/>
    <w:rsid w:val="00570D5B"/>
    <w:rsid w:val="00570EA4"/>
    <w:rsid w:val="00571446"/>
    <w:rsid w:val="0057159D"/>
    <w:rsid w:val="005727DD"/>
    <w:rsid w:val="00577A1B"/>
    <w:rsid w:val="00581297"/>
    <w:rsid w:val="005818C6"/>
    <w:rsid w:val="005824BE"/>
    <w:rsid w:val="00582F63"/>
    <w:rsid w:val="005830DA"/>
    <w:rsid w:val="00583A97"/>
    <w:rsid w:val="0058464E"/>
    <w:rsid w:val="005865C8"/>
    <w:rsid w:val="0058691B"/>
    <w:rsid w:val="00586B79"/>
    <w:rsid w:val="00587CDF"/>
    <w:rsid w:val="0059023A"/>
    <w:rsid w:val="0059072B"/>
    <w:rsid w:val="00591391"/>
    <w:rsid w:val="00592110"/>
    <w:rsid w:val="00593ED0"/>
    <w:rsid w:val="0059401B"/>
    <w:rsid w:val="00594FF4"/>
    <w:rsid w:val="00595330"/>
    <w:rsid w:val="005969C9"/>
    <w:rsid w:val="005A01CB"/>
    <w:rsid w:val="005A041E"/>
    <w:rsid w:val="005A0C00"/>
    <w:rsid w:val="005A45FB"/>
    <w:rsid w:val="005A4D51"/>
    <w:rsid w:val="005A4E0B"/>
    <w:rsid w:val="005A58FF"/>
    <w:rsid w:val="005A5EAF"/>
    <w:rsid w:val="005A5F82"/>
    <w:rsid w:val="005A618C"/>
    <w:rsid w:val="005A633A"/>
    <w:rsid w:val="005A64C0"/>
    <w:rsid w:val="005A754D"/>
    <w:rsid w:val="005A7AC6"/>
    <w:rsid w:val="005A7B36"/>
    <w:rsid w:val="005B0031"/>
    <w:rsid w:val="005B06A1"/>
    <w:rsid w:val="005B3C11"/>
    <w:rsid w:val="005B3D71"/>
    <w:rsid w:val="005B52EA"/>
    <w:rsid w:val="005B60CC"/>
    <w:rsid w:val="005B610C"/>
    <w:rsid w:val="005B61D1"/>
    <w:rsid w:val="005B7122"/>
    <w:rsid w:val="005C0131"/>
    <w:rsid w:val="005C0402"/>
    <w:rsid w:val="005C0645"/>
    <w:rsid w:val="005C09B7"/>
    <w:rsid w:val="005C1C28"/>
    <w:rsid w:val="005C2999"/>
    <w:rsid w:val="005C2E9C"/>
    <w:rsid w:val="005C40EE"/>
    <w:rsid w:val="005C44CA"/>
    <w:rsid w:val="005C5F68"/>
    <w:rsid w:val="005C6DB5"/>
    <w:rsid w:val="005C6FFA"/>
    <w:rsid w:val="005C7326"/>
    <w:rsid w:val="005C7E4E"/>
    <w:rsid w:val="005D0252"/>
    <w:rsid w:val="005D1A26"/>
    <w:rsid w:val="005D2267"/>
    <w:rsid w:val="005D578F"/>
    <w:rsid w:val="005D5AD1"/>
    <w:rsid w:val="005D5EFE"/>
    <w:rsid w:val="005D632A"/>
    <w:rsid w:val="005E0110"/>
    <w:rsid w:val="005E0C45"/>
    <w:rsid w:val="005E16CD"/>
    <w:rsid w:val="005E19E7"/>
    <w:rsid w:val="005E2680"/>
    <w:rsid w:val="005E269A"/>
    <w:rsid w:val="005E37EE"/>
    <w:rsid w:val="005E3B42"/>
    <w:rsid w:val="005E5BBF"/>
    <w:rsid w:val="005F00B7"/>
    <w:rsid w:val="005F0C8D"/>
    <w:rsid w:val="005F1781"/>
    <w:rsid w:val="005F2218"/>
    <w:rsid w:val="005F36F5"/>
    <w:rsid w:val="005F38E8"/>
    <w:rsid w:val="005F5AA2"/>
    <w:rsid w:val="005F61DC"/>
    <w:rsid w:val="0060031B"/>
    <w:rsid w:val="0060070E"/>
    <w:rsid w:val="006007E0"/>
    <w:rsid w:val="00600F1A"/>
    <w:rsid w:val="006014B6"/>
    <w:rsid w:val="00602A04"/>
    <w:rsid w:val="00602A69"/>
    <w:rsid w:val="00603B48"/>
    <w:rsid w:val="00604093"/>
    <w:rsid w:val="006054F4"/>
    <w:rsid w:val="0060591B"/>
    <w:rsid w:val="00606497"/>
    <w:rsid w:val="006076C8"/>
    <w:rsid w:val="00611C56"/>
    <w:rsid w:val="00612FF4"/>
    <w:rsid w:val="006136C1"/>
    <w:rsid w:val="00615511"/>
    <w:rsid w:val="0061598E"/>
    <w:rsid w:val="0061716C"/>
    <w:rsid w:val="00620285"/>
    <w:rsid w:val="00622824"/>
    <w:rsid w:val="006243A1"/>
    <w:rsid w:val="00626A38"/>
    <w:rsid w:val="00626DC7"/>
    <w:rsid w:val="00627949"/>
    <w:rsid w:val="006306D9"/>
    <w:rsid w:val="00630B1B"/>
    <w:rsid w:val="00632BA0"/>
    <w:rsid w:val="00632D2B"/>
    <w:rsid w:val="00632E56"/>
    <w:rsid w:val="00633241"/>
    <w:rsid w:val="006354B3"/>
    <w:rsid w:val="00635CBA"/>
    <w:rsid w:val="00635D3E"/>
    <w:rsid w:val="00635E8D"/>
    <w:rsid w:val="006365BA"/>
    <w:rsid w:val="006367D9"/>
    <w:rsid w:val="00637580"/>
    <w:rsid w:val="00637589"/>
    <w:rsid w:val="0064095D"/>
    <w:rsid w:val="00640A30"/>
    <w:rsid w:val="00640B32"/>
    <w:rsid w:val="00640DD7"/>
    <w:rsid w:val="006425FC"/>
    <w:rsid w:val="00642A66"/>
    <w:rsid w:val="0064338B"/>
    <w:rsid w:val="006438A2"/>
    <w:rsid w:val="00643DE3"/>
    <w:rsid w:val="006458DA"/>
    <w:rsid w:val="00646542"/>
    <w:rsid w:val="00646BB7"/>
    <w:rsid w:val="00647D79"/>
    <w:rsid w:val="006504F4"/>
    <w:rsid w:val="00651087"/>
    <w:rsid w:val="0065122C"/>
    <w:rsid w:val="00652167"/>
    <w:rsid w:val="00653539"/>
    <w:rsid w:val="0065432C"/>
    <w:rsid w:val="00654BC9"/>
    <w:rsid w:val="00654C33"/>
    <w:rsid w:val="006552FD"/>
    <w:rsid w:val="00655519"/>
    <w:rsid w:val="00656E13"/>
    <w:rsid w:val="0066016D"/>
    <w:rsid w:val="006606BA"/>
    <w:rsid w:val="00661A6C"/>
    <w:rsid w:val="00661E8C"/>
    <w:rsid w:val="00662117"/>
    <w:rsid w:val="00662372"/>
    <w:rsid w:val="00663AF3"/>
    <w:rsid w:val="00664633"/>
    <w:rsid w:val="00664F7B"/>
    <w:rsid w:val="0066540C"/>
    <w:rsid w:val="00666B6C"/>
    <w:rsid w:val="00666E1C"/>
    <w:rsid w:val="00667A79"/>
    <w:rsid w:val="00670163"/>
    <w:rsid w:val="006708EF"/>
    <w:rsid w:val="00670D2A"/>
    <w:rsid w:val="00670F1F"/>
    <w:rsid w:val="006719BF"/>
    <w:rsid w:val="006722B8"/>
    <w:rsid w:val="00673A3C"/>
    <w:rsid w:val="00673C13"/>
    <w:rsid w:val="00674BE8"/>
    <w:rsid w:val="00674DA4"/>
    <w:rsid w:val="0067565E"/>
    <w:rsid w:val="00675842"/>
    <w:rsid w:val="00676006"/>
    <w:rsid w:val="006766AB"/>
    <w:rsid w:val="00676723"/>
    <w:rsid w:val="00677012"/>
    <w:rsid w:val="00677957"/>
    <w:rsid w:val="00680E0F"/>
    <w:rsid w:val="006814E1"/>
    <w:rsid w:val="00681D73"/>
    <w:rsid w:val="00682171"/>
    <w:rsid w:val="00682639"/>
    <w:rsid w:val="00682682"/>
    <w:rsid w:val="00682702"/>
    <w:rsid w:val="006844C3"/>
    <w:rsid w:val="0068496B"/>
    <w:rsid w:val="00684B98"/>
    <w:rsid w:val="00685690"/>
    <w:rsid w:val="0068687E"/>
    <w:rsid w:val="0069082C"/>
    <w:rsid w:val="00690D71"/>
    <w:rsid w:val="00692368"/>
    <w:rsid w:val="00692CFD"/>
    <w:rsid w:val="006951A5"/>
    <w:rsid w:val="00695ABF"/>
    <w:rsid w:val="00696201"/>
    <w:rsid w:val="00696C8F"/>
    <w:rsid w:val="006971A8"/>
    <w:rsid w:val="006975DF"/>
    <w:rsid w:val="00697F16"/>
    <w:rsid w:val="006A25B3"/>
    <w:rsid w:val="006A2EBC"/>
    <w:rsid w:val="006A2FEA"/>
    <w:rsid w:val="006A4090"/>
    <w:rsid w:val="006A40C9"/>
    <w:rsid w:val="006A41FA"/>
    <w:rsid w:val="006A4AD5"/>
    <w:rsid w:val="006A561A"/>
    <w:rsid w:val="006A5EA0"/>
    <w:rsid w:val="006A6D7A"/>
    <w:rsid w:val="006A783B"/>
    <w:rsid w:val="006A7A2B"/>
    <w:rsid w:val="006A7B33"/>
    <w:rsid w:val="006A7B47"/>
    <w:rsid w:val="006A7B85"/>
    <w:rsid w:val="006A7C39"/>
    <w:rsid w:val="006B0370"/>
    <w:rsid w:val="006B03F1"/>
    <w:rsid w:val="006B11D7"/>
    <w:rsid w:val="006B1C08"/>
    <w:rsid w:val="006B4E13"/>
    <w:rsid w:val="006B67BF"/>
    <w:rsid w:val="006B735A"/>
    <w:rsid w:val="006B75DD"/>
    <w:rsid w:val="006C01CB"/>
    <w:rsid w:val="006C2975"/>
    <w:rsid w:val="006C3354"/>
    <w:rsid w:val="006C3EBA"/>
    <w:rsid w:val="006C3FE1"/>
    <w:rsid w:val="006C43D2"/>
    <w:rsid w:val="006C510C"/>
    <w:rsid w:val="006C67E0"/>
    <w:rsid w:val="006C6A0E"/>
    <w:rsid w:val="006C78E5"/>
    <w:rsid w:val="006C7ABA"/>
    <w:rsid w:val="006C7D62"/>
    <w:rsid w:val="006D027A"/>
    <w:rsid w:val="006D0C5D"/>
    <w:rsid w:val="006D0D60"/>
    <w:rsid w:val="006D1122"/>
    <w:rsid w:val="006D1311"/>
    <w:rsid w:val="006D2DA0"/>
    <w:rsid w:val="006D365D"/>
    <w:rsid w:val="006D39E1"/>
    <w:rsid w:val="006D3C00"/>
    <w:rsid w:val="006D5470"/>
    <w:rsid w:val="006D5A8B"/>
    <w:rsid w:val="006D6960"/>
    <w:rsid w:val="006D6980"/>
    <w:rsid w:val="006E078D"/>
    <w:rsid w:val="006E1639"/>
    <w:rsid w:val="006E2674"/>
    <w:rsid w:val="006E32B6"/>
    <w:rsid w:val="006E3675"/>
    <w:rsid w:val="006E4A7F"/>
    <w:rsid w:val="006E4E01"/>
    <w:rsid w:val="006E6108"/>
    <w:rsid w:val="006E6465"/>
    <w:rsid w:val="006F1AB4"/>
    <w:rsid w:val="006F1D4E"/>
    <w:rsid w:val="006F3E52"/>
    <w:rsid w:val="006F3E57"/>
    <w:rsid w:val="006F5CA7"/>
    <w:rsid w:val="006F5CDD"/>
    <w:rsid w:val="006F5D5A"/>
    <w:rsid w:val="007008D8"/>
    <w:rsid w:val="00701220"/>
    <w:rsid w:val="0070337F"/>
    <w:rsid w:val="00703951"/>
    <w:rsid w:val="00703A86"/>
    <w:rsid w:val="00703E29"/>
    <w:rsid w:val="00704DF6"/>
    <w:rsid w:val="0070565F"/>
    <w:rsid w:val="00705BEF"/>
    <w:rsid w:val="0070651C"/>
    <w:rsid w:val="00706815"/>
    <w:rsid w:val="0070762A"/>
    <w:rsid w:val="0070798E"/>
    <w:rsid w:val="00710EA6"/>
    <w:rsid w:val="007118FD"/>
    <w:rsid w:val="00712466"/>
    <w:rsid w:val="00712A0E"/>
    <w:rsid w:val="007132A3"/>
    <w:rsid w:val="0071331E"/>
    <w:rsid w:val="007137DE"/>
    <w:rsid w:val="00715ADF"/>
    <w:rsid w:val="00715CED"/>
    <w:rsid w:val="007161C0"/>
    <w:rsid w:val="00716421"/>
    <w:rsid w:val="007170CA"/>
    <w:rsid w:val="00717967"/>
    <w:rsid w:val="00717C1E"/>
    <w:rsid w:val="00721541"/>
    <w:rsid w:val="00724EFB"/>
    <w:rsid w:val="00725A0B"/>
    <w:rsid w:val="007269FA"/>
    <w:rsid w:val="00726BA1"/>
    <w:rsid w:val="0073019D"/>
    <w:rsid w:val="007336F9"/>
    <w:rsid w:val="0073456E"/>
    <w:rsid w:val="007345A7"/>
    <w:rsid w:val="00735D51"/>
    <w:rsid w:val="00737430"/>
    <w:rsid w:val="007376B8"/>
    <w:rsid w:val="007415FD"/>
    <w:rsid w:val="007419C3"/>
    <w:rsid w:val="0074209A"/>
    <w:rsid w:val="0074299E"/>
    <w:rsid w:val="00743446"/>
    <w:rsid w:val="00743B6F"/>
    <w:rsid w:val="00743C13"/>
    <w:rsid w:val="00744640"/>
    <w:rsid w:val="0074478E"/>
    <w:rsid w:val="00744AE8"/>
    <w:rsid w:val="00744E4A"/>
    <w:rsid w:val="00745000"/>
    <w:rsid w:val="00745231"/>
    <w:rsid w:val="0074569A"/>
    <w:rsid w:val="00745883"/>
    <w:rsid w:val="007467A7"/>
    <w:rsid w:val="007469DD"/>
    <w:rsid w:val="0074741B"/>
    <w:rsid w:val="0074759E"/>
    <w:rsid w:val="007478EA"/>
    <w:rsid w:val="00750B68"/>
    <w:rsid w:val="007521B0"/>
    <w:rsid w:val="00752517"/>
    <w:rsid w:val="0075256E"/>
    <w:rsid w:val="0075314F"/>
    <w:rsid w:val="0075346D"/>
    <w:rsid w:val="0075415C"/>
    <w:rsid w:val="00754323"/>
    <w:rsid w:val="00754778"/>
    <w:rsid w:val="00754B29"/>
    <w:rsid w:val="00754CAD"/>
    <w:rsid w:val="00756B67"/>
    <w:rsid w:val="00760BF7"/>
    <w:rsid w:val="00761986"/>
    <w:rsid w:val="007621C5"/>
    <w:rsid w:val="00763284"/>
    <w:rsid w:val="00763502"/>
    <w:rsid w:val="0076445A"/>
    <w:rsid w:val="00765C44"/>
    <w:rsid w:val="00765C79"/>
    <w:rsid w:val="007667FD"/>
    <w:rsid w:val="00766EBA"/>
    <w:rsid w:val="00767070"/>
    <w:rsid w:val="007726F6"/>
    <w:rsid w:val="00772DD8"/>
    <w:rsid w:val="00773BBC"/>
    <w:rsid w:val="00776820"/>
    <w:rsid w:val="00776850"/>
    <w:rsid w:val="00777070"/>
    <w:rsid w:val="00777847"/>
    <w:rsid w:val="007808C3"/>
    <w:rsid w:val="00781383"/>
    <w:rsid w:val="007817AA"/>
    <w:rsid w:val="007819C6"/>
    <w:rsid w:val="0078211A"/>
    <w:rsid w:val="0078234E"/>
    <w:rsid w:val="007827ED"/>
    <w:rsid w:val="007828AA"/>
    <w:rsid w:val="00784192"/>
    <w:rsid w:val="00784231"/>
    <w:rsid w:val="00784762"/>
    <w:rsid w:val="00785D58"/>
    <w:rsid w:val="00787361"/>
    <w:rsid w:val="00787418"/>
    <w:rsid w:val="00790944"/>
    <w:rsid w:val="00790F77"/>
    <w:rsid w:val="007913AB"/>
    <w:rsid w:val="007914F7"/>
    <w:rsid w:val="00791BBB"/>
    <w:rsid w:val="00791FDD"/>
    <w:rsid w:val="00792142"/>
    <w:rsid w:val="007933CC"/>
    <w:rsid w:val="007937DB"/>
    <w:rsid w:val="00793DEE"/>
    <w:rsid w:val="007950AE"/>
    <w:rsid w:val="00795551"/>
    <w:rsid w:val="00795571"/>
    <w:rsid w:val="007955D8"/>
    <w:rsid w:val="00796052"/>
    <w:rsid w:val="007963B8"/>
    <w:rsid w:val="00796486"/>
    <w:rsid w:val="00797353"/>
    <w:rsid w:val="00797B5A"/>
    <w:rsid w:val="007A04B0"/>
    <w:rsid w:val="007A07BD"/>
    <w:rsid w:val="007A1091"/>
    <w:rsid w:val="007A2187"/>
    <w:rsid w:val="007A457B"/>
    <w:rsid w:val="007A4887"/>
    <w:rsid w:val="007A6DC6"/>
    <w:rsid w:val="007B0804"/>
    <w:rsid w:val="007B087C"/>
    <w:rsid w:val="007B0C63"/>
    <w:rsid w:val="007B11F6"/>
    <w:rsid w:val="007B1625"/>
    <w:rsid w:val="007B1D59"/>
    <w:rsid w:val="007B3E73"/>
    <w:rsid w:val="007B5032"/>
    <w:rsid w:val="007B5AC9"/>
    <w:rsid w:val="007B706E"/>
    <w:rsid w:val="007B71EB"/>
    <w:rsid w:val="007B7474"/>
    <w:rsid w:val="007C1113"/>
    <w:rsid w:val="007C2BF6"/>
    <w:rsid w:val="007C3323"/>
    <w:rsid w:val="007C4155"/>
    <w:rsid w:val="007C447B"/>
    <w:rsid w:val="007C53D6"/>
    <w:rsid w:val="007C6205"/>
    <w:rsid w:val="007C63EB"/>
    <w:rsid w:val="007C686A"/>
    <w:rsid w:val="007C6D50"/>
    <w:rsid w:val="007C6DCA"/>
    <w:rsid w:val="007C716D"/>
    <w:rsid w:val="007C728E"/>
    <w:rsid w:val="007C732D"/>
    <w:rsid w:val="007D0729"/>
    <w:rsid w:val="007D1390"/>
    <w:rsid w:val="007D278F"/>
    <w:rsid w:val="007D2C53"/>
    <w:rsid w:val="007D3D60"/>
    <w:rsid w:val="007D3DB3"/>
    <w:rsid w:val="007D574B"/>
    <w:rsid w:val="007D57F8"/>
    <w:rsid w:val="007D588A"/>
    <w:rsid w:val="007D7236"/>
    <w:rsid w:val="007D74D4"/>
    <w:rsid w:val="007D7689"/>
    <w:rsid w:val="007D7F3B"/>
    <w:rsid w:val="007E07A7"/>
    <w:rsid w:val="007E0BF1"/>
    <w:rsid w:val="007E1794"/>
    <w:rsid w:val="007E185A"/>
    <w:rsid w:val="007E1980"/>
    <w:rsid w:val="007E1DE3"/>
    <w:rsid w:val="007E2104"/>
    <w:rsid w:val="007E2C7C"/>
    <w:rsid w:val="007E3445"/>
    <w:rsid w:val="007E3B0F"/>
    <w:rsid w:val="007E46E5"/>
    <w:rsid w:val="007E4B76"/>
    <w:rsid w:val="007E5AEC"/>
    <w:rsid w:val="007E5D19"/>
    <w:rsid w:val="007E5EA8"/>
    <w:rsid w:val="007E5FD1"/>
    <w:rsid w:val="007E6C2B"/>
    <w:rsid w:val="007E6E28"/>
    <w:rsid w:val="007F02B0"/>
    <w:rsid w:val="007F0303"/>
    <w:rsid w:val="007F0CD3"/>
    <w:rsid w:val="007F0CF1"/>
    <w:rsid w:val="007F12A5"/>
    <w:rsid w:val="007F1FF8"/>
    <w:rsid w:val="007F3098"/>
    <w:rsid w:val="007F46BE"/>
    <w:rsid w:val="007F4CF1"/>
    <w:rsid w:val="007F4D4C"/>
    <w:rsid w:val="007F6082"/>
    <w:rsid w:val="007F6874"/>
    <w:rsid w:val="007F69AD"/>
    <w:rsid w:val="007F758D"/>
    <w:rsid w:val="007F7B7D"/>
    <w:rsid w:val="007F7D52"/>
    <w:rsid w:val="0080150F"/>
    <w:rsid w:val="0080153A"/>
    <w:rsid w:val="00802684"/>
    <w:rsid w:val="008035F4"/>
    <w:rsid w:val="00804938"/>
    <w:rsid w:val="00805C72"/>
    <w:rsid w:val="0080654C"/>
    <w:rsid w:val="00806655"/>
    <w:rsid w:val="008071C6"/>
    <w:rsid w:val="0081000B"/>
    <w:rsid w:val="00815C09"/>
    <w:rsid w:val="00815DCD"/>
    <w:rsid w:val="00815F8F"/>
    <w:rsid w:val="00816DCE"/>
    <w:rsid w:val="00817A00"/>
    <w:rsid w:val="00820B5A"/>
    <w:rsid w:val="00822826"/>
    <w:rsid w:val="008231F0"/>
    <w:rsid w:val="00823B37"/>
    <w:rsid w:val="00824213"/>
    <w:rsid w:val="00825F54"/>
    <w:rsid w:val="008271CC"/>
    <w:rsid w:val="008302AB"/>
    <w:rsid w:val="008312D6"/>
    <w:rsid w:val="008337B1"/>
    <w:rsid w:val="00833AB1"/>
    <w:rsid w:val="00835DB3"/>
    <w:rsid w:val="0083617B"/>
    <w:rsid w:val="00836A18"/>
    <w:rsid w:val="00836B02"/>
    <w:rsid w:val="008371BD"/>
    <w:rsid w:val="00837327"/>
    <w:rsid w:val="00842074"/>
    <w:rsid w:val="0084306B"/>
    <w:rsid w:val="00845DC9"/>
    <w:rsid w:val="00846284"/>
    <w:rsid w:val="00850374"/>
    <w:rsid w:val="008504A8"/>
    <w:rsid w:val="00850BC4"/>
    <w:rsid w:val="008525FD"/>
    <w:rsid w:val="0085282E"/>
    <w:rsid w:val="00853AC6"/>
    <w:rsid w:val="00854056"/>
    <w:rsid w:val="008543D9"/>
    <w:rsid w:val="0085519E"/>
    <w:rsid w:val="00855A15"/>
    <w:rsid w:val="00855ED3"/>
    <w:rsid w:val="00856A27"/>
    <w:rsid w:val="008610E8"/>
    <w:rsid w:val="008614AC"/>
    <w:rsid w:val="0086181D"/>
    <w:rsid w:val="0086197C"/>
    <w:rsid w:val="00861C64"/>
    <w:rsid w:val="00863130"/>
    <w:rsid w:val="008638BF"/>
    <w:rsid w:val="00864886"/>
    <w:rsid w:val="008653FD"/>
    <w:rsid w:val="008665DA"/>
    <w:rsid w:val="00866A78"/>
    <w:rsid w:val="00867007"/>
    <w:rsid w:val="008674D9"/>
    <w:rsid w:val="00871049"/>
    <w:rsid w:val="0087109C"/>
    <w:rsid w:val="0087198C"/>
    <w:rsid w:val="00871A20"/>
    <w:rsid w:val="00871B6A"/>
    <w:rsid w:val="008729EE"/>
    <w:rsid w:val="00872C1F"/>
    <w:rsid w:val="00872EB8"/>
    <w:rsid w:val="00873298"/>
    <w:rsid w:val="008736FB"/>
    <w:rsid w:val="00873B10"/>
    <w:rsid w:val="00873B2A"/>
    <w:rsid w:val="00873B42"/>
    <w:rsid w:val="008756E9"/>
    <w:rsid w:val="00876401"/>
    <w:rsid w:val="0088207C"/>
    <w:rsid w:val="008829C7"/>
    <w:rsid w:val="00884BF3"/>
    <w:rsid w:val="008856D8"/>
    <w:rsid w:val="00885822"/>
    <w:rsid w:val="008879EC"/>
    <w:rsid w:val="00890814"/>
    <w:rsid w:val="00890943"/>
    <w:rsid w:val="0089230D"/>
    <w:rsid w:val="00892E82"/>
    <w:rsid w:val="00893345"/>
    <w:rsid w:val="00894BC0"/>
    <w:rsid w:val="00894FB1"/>
    <w:rsid w:val="0089555C"/>
    <w:rsid w:val="00895FBC"/>
    <w:rsid w:val="008A012C"/>
    <w:rsid w:val="008A3BCA"/>
    <w:rsid w:val="008A4860"/>
    <w:rsid w:val="008A6AC4"/>
    <w:rsid w:val="008B0DA3"/>
    <w:rsid w:val="008B28AC"/>
    <w:rsid w:val="008B2E2F"/>
    <w:rsid w:val="008B3493"/>
    <w:rsid w:val="008B42B5"/>
    <w:rsid w:val="008B4E96"/>
    <w:rsid w:val="008B57DF"/>
    <w:rsid w:val="008B677C"/>
    <w:rsid w:val="008B79EB"/>
    <w:rsid w:val="008C038B"/>
    <w:rsid w:val="008C063D"/>
    <w:rsid w:val="008C19B1"/>
    <w:rsid w:val="008C1B58"/>
    <w:rsid w:val="008C217C"/>
    <w:rsid w:val="008C2528"/>
    <w:rsid w:val="008C307F"/>
    <w:rsid w:val="008C355E"/>
    <w:rsid w:val="008C378C"/>
    <w:rsid w:val="008C37DE"/>
    <w:rsid w:val="008C39AE"/>
    <w:rsid w:val="008C3B46"/>
    <w:rsid w:val="008C3CFF"/>
    <w:rsid w:val="008C49B8"/>
    <w:rsid w:val="008C590D"/>
    <w:rsid w:val="008C5C24"/>
    <w:rsid w:val="008C6593"/>
    <w:rsid w:val="008C7B67"/>
    <w:rsid w:val="008D107B"/>
    <w:rsid w:val="008D13B5"/>
    <w:rsid w:val="008D1618"/>
    <w:rsid w:val="008D4920"/>
    <w:rsid w:val="008D4EB2"/>
    <w:rsid w:val="008D65CD"/>
    <w:rsid w:val="008E031B"/>
    <w:rsid w:val="008E0464"/>
    <w:rsid w:val="008E0E0E"/>
    <w:rsid w:val="008E2623"/>
    <w:rsid w:val="008E29EE"/>
    <w:rsid w:val="008E2C4B"/>
    <w:rsid w:val="008E3D87"/>
    <w:rsid w:val="008E5C5E"/>
    <w:rsid w:val="008E5EC8"/>
    <w:rsid w:val="008E648B"/>
    <w:rsid w:val="008E7029"/>
    <w:rsid w:val="008E7144"/>
    <w:rsid w:val="008E7EF6"/>
    <w:rsid w:val="008F074B"/>
    <w:rsid w:val="008F0D79"/>
    <w:rsid w:val="008F0FB9"/>
    <w:rsid w:val="008F1F98"/>
    <w:rsid w:val="008F3354"/>
    <w:rsid w:val="008F4BF6"/>
    <w:rsid w:val="008F5025"/>
    <w:rsid w:val="008F64D8"/>
    <w:rsid w:val="008F6758"/>
    <w:rsid w:val="008F7AD5"/>
    <w:rsid w:val="00900093"/>
    <w:rsid w:val="0090156C"/>
    <w:rsid w:val="009040DD"/>
    <w:rsid w:val="00904106"/>
    <w:rsid w:val="00905384"/>
    <w:rsid w:val="0090583D"/>
    <w:rsid w:val="00905B47"/>
    <w:rsid w:val="00911A7B"/>
    <w:rsid w:val="00911CC2"/>
    <w:rsid w:val="00912335"/>
    <w:rsid w:val="00912FD9"/>
    <w:rsid w:val="0091331C"/>
    <w:rsid w:val="00913512"/>
    <w:rsid w:val="00915F8D"/>
    <w:rsid w:val="00916464"/>
    <w:rsid w:val="00920A1A"/>
    <w:rsid w:val="00921E1E"/>
    <w:rsid w:val="00922824"/>
    <w:rsid w:val="00922E05"/>
    <w:rsid w:val="00922E48"/>
    <w:rsid w:val="009244B4"/>
    <w:rsid w:val="009268E0"/>
    <w:rsid w:val="00927348"/>
    <w:rsid w:val="009276B7"/>
    <w:rsid w:val="009279DE"/>
    <w:rsid w:val="00927E6E"/>
    <w:rsid w:val="00930032"/>
    <w:rsid w:val="00930116"/>
    <w:rsid w:val="00930A25"/>
    <w:rsid w:val="00930ED1"/>
    <w:rsid w:val="009314D5"/>
    <w:rsid w:val="00932066"/>
    <w:rsid w:val="0093346B"/>
    <w:rsid w:val="00933A9C"/>
    <w:rsid w:val="00934154"/>
    <w:rsid w:val="00934604"/>
    <w:rsid w:val="0093530D"/>
    <w:rsid w:val="009374B6"/>
    <w:rsid w:val="00937E40"/>
    <w:rsid w:val="009401D6"/>
    <w:rsid w:val="00940260"/>
    <w:rsid w:val="00940535"/>
    <w:rsid w:val="00940A65"/>
    <w:rsid w:val="00941220"/>
    <w:rsid w:val="00941442"/>
    <w:rsid w:val="00941586"/>
    <w:rsid w:val="00941B20"/>
    <w:rsid w:val="0094212C"/>
    <w:rsid w:val="00945279"/>
    <w:rsid w:val="00947EFF"/>
    <w:rsid w:val="009507DD"/>
    <w:rsid w:val="00950E41"/>
    <w:rsid w:val="00951ADF"/>
    <w:rsid w:val="00952116"/>
    <w:rsid w:val="00952949"/>
    <w:rsid w:val="00952EE6"/>
    <w:rsid w:val="00954689"/>
    <w:rsid w:val="00954B31"/>
    <w:rsid w:val="00954CD4"/>
    <w:rsid w:val="00955B9F"/>
    <w:rsid w:val="00956ED7"/>
    <w:rsid w:val="00956EE5"/>
    <w:rsid w:val="0095761B"/>
    <w:rsid w:val="00957E58"/>
    <w:rsid w:val="009617C9"/>
    <w:rsid w:val="00961C93"/>
    <w:rsid w:val="00965021"/>
    <w:rsid w:val="00965324"/>
    <w:rsid w:val="00965742"/>
    <w:rsid w:val="00966075"/>
    <w:rsid w:val="009662C8"/>
    <w:rsid w:val="00966EDF"/>
    <w:rsid w:val="0096723C"/>
    <w:rsid w:val="00967B52"/>
    <w:rsid w:val="00967D58"/>
    <w:rsid w:val="0097091E"/>
    <w:rsid w:val="00970DDD"/>
    <w:rsid w:val="00971DEA"/>
    <w:rsid w:val="009727DD"/>
    <w:rsid w:val="00972FC9"/>
    <w:rsid w:val="0097447F"/>
    <w:rsid w:val="00974A67"/>
    <w:rsid w:val="00975A1F"/>
    <w:rsid w:val="00975CDF"/>
    <w:rsid w:val="009760D3"/>
    <w:rsid w:val="00976DE6"/>
    <w:rsid w:val="00976E92"/>
    <w:rsid w:val="00977132"/>
    <w:rsid w:val="009779E7"/>
    <w:rsid w:val="00977C9C"/>
    <w:rsid w:val="009811B2"/>
    <w:rsid w:val="009818C1"/>
    <w:rsid w:val="00981A4B"/>
    <w:rsid w:val="00982501"/>
    <w:rsid w:val="009826AD"/>
    <w:rsid w:val="00982C7A"/>
    <w:rsid w:val="00983D1C"/>
    <w:rsid w:val="00983DA8"/>
    <w:rsid w:val="00985D0B"/>
    <w:rsid w:val="00986553"/>
    <w:rsid w:val="00986635"/>
    <w:rsid w:val="00986CA9"/>
    <w:rsid w:val="00986CF3"/>
    <w:rsid w:val="00986FEF"/>
    <w:rsid w:val="009877D3"/>
    <w:rsid w:val="00987C89"/>
    <w:rsid w:val="0099086A"/>
    <w:rsid w:val="00991D07"/>
    <w:rsid w:val="00993A9D"/>
    <w:rsid w:val="00994E8F"/>
    <w:rsid w:val="009951DC"/>
    <w:rsid w:val="0099548B"/>
    <w:rsid w:val="009959BB"/>
    <w:rsid w:val="00997158"/>
    <w:rsid w:val="009973A6"/>
    <w:rsid w:val="009A0E9C"/>
    <w:rsid w:val="009A2DB2"/>
    <w:rsid w:val="009A3A7C"/>
    <w:rsid w:val="009A6AF4"/>
    <w:rsid w:val="009A7ED1"/>
    <w:rsid w:val="009B288B"/>
    <w:rsid w:val="009B2ADB"/>
    <w:rsid w:val="009B402C"/>
    <w:rsid w:val="009B43FB"/>
    <w:rsid w:val="009B4EAE"/>
    <w:rsid w:val="009B5081"/>
    <w:rsid w:val="009B603A"/>
    <w:rsid w:val="009B63F7"/>
    <w:rsid w:val="009B664F"/>
    <w:rsid w:val="009B75D9"/>
    <w:rsid w:val="009B77EC"/>
    <w:rsid w:val="009B7EA5"/>
    <w:rsid w:val="009C2D0E"/>
    <w:rsid w:val="009C3DAC"/>
    <w:rsid w:val="009C3E82"/>
    <w:rsid w:val="009C42E0"/>
    <w:rsid w:val="009C439B"/>
    <w:rsid w:val="009C65F7"/>
    <w:rsid w:val="009C6FB9"/>
    <w:rsid w:val="009D0921"/>
    <w:rsid w:val="009D0D20"/>
    <w:rsid w:val="009D1C8E"/>
    <w:rsid w:val="009D2CD7"/>
    <w:rsid w:val="009D39BF"/>
    <w:rsid w:val="009D4FD6"/>
    <w:rsid w:val="009D5362"/>
    <w:rsid w:val="009D56CE"/>
    <w:rsid w:val="009D5C78"/>
    <w:rsid w:val="009D6492"/>
    <w:rsid w:val="009D7258"/>
    <w:rsid w:val="009D74ED"/>
    <w:rsid w:val="009E0862"/>
    <w:rsid w:val="009E1415"/>
    <w:rsid w:val="009E3768"/>
    <w:rsid w:val="009E480B"/>
    <w:rsid w:val="009E6116"/>
    <w:rsid w:val="009E619D"/>
    <w:rsid w:val="009F008A"/>
    <w:rsid w:val="009F0296"/>
    <w:rsid w:val="009F2B57"/>
    <w:rsid w:val="009F2FD6"/>
    <w:rsid w:val="009F36FF"/>
    <w:rsid w:val="009F3EF0"/>
    <w:rsid w:val="009F4D2E"/>
    <w:rsid w:val="009F636F"/>
    <w:rsid w:val="009F6CD7"/>
    <w:rsid w:val="009F74A7"/>
    <w:rsid w:val="00A002A3"/>
    <w:rsid w:val="00A00B12"/>
    <w:rsid w:val="00A00BE7"/>
    <w:rsid w:val="00A00BF6"/>
    <w:rsid w:val="00A00C5B"/>
    <w:rsid w:val="00A00F15"/>
    <w:rsid w:val="00A0145E"/>
    <w:rsid w:val="00A02A44"/>
    <w:rsid w:val="00A02E43"/>
    <w:rsid w:val="00A03319"/>
    <w:rsid w:val="00A03B2D"/>
    <w:rsid w:val="00A03DA0"/>
    <w:rsid w:val="00A04260"/>
    <w:rsid w:val="00A05124"/>
    <w:rsid w:val="00A058B5"/>
    <w:rsid w:val="00A0598F"/>
    <w:rsid w:val="00A05E29"/>
    <w:rsid w:val="00A065F9"/>
    <w:rsid w:val="00A06DA4"/>
    <w:rsid w:val="00A075A7"/>
    <w:rsid w:val="00A07ACB"/>
    <w:rsid w:val="00A07F34"/>
    <w:rsid w:val="00A110AB"/>
    <w:rsid w:val="00A123BB"/>
    <w:rsid w:val="00A12C8C"/>
    <w:rsid w:val="00A20A2D"/>
    <w:rsid w:val="00A20C8F"/>
    <w:rsid w:val="00A214AF"/>
    <w:rsid w:val="00A2201D"/>
    <w:rsid w:val="00A22154"/>
    <w:rsid w:val="00A221C5"/>
    <w:rsid w:val="00A230DE"/>
    <w:rsid w:val="00A2499D"/>
    <w:rsid w:val="00A25C38"/>
    <w:rsid w:val="00A25DEC"/>
    <w:rsid w:val="00A26118"/>
    <w:rsid w:val="00A276C9"/>
    <w:rsid w:val="00A30297"/>
    <w:rsid w:val="00A30C54"/>
    <w:rsid w:val="00A30D23"/>
    <w:rsid w:val="00A31289"/>
    <w:rsid w:val="00A32707"/>
    <w:rsid w:val="00A32EAA"/>
    <w:rsid w:val="00A34B50"/>
    <w:rsid w:val="00A350B2"/>
    <w:rsid w:val="00A35466"/>
    <w:rsid w:val="00A36003"/>
    <w:rsid w:val="00A36044"/>
    <w:rsid w:val="00A36BBE"/>
    <w:rsid w:val="00A36E93"/>
    <w:rsid w:val="00A36EE1"/>
    <w:rsid w:val="00A37CB1"/>
    <w:rsid w:val="00A400F0"/>
    <w:rsid w:val="00A40466"/>
    <w:rsid w:val="00A40766"/>
    <w:rsid w:val="00A41C98"/>
    <w:rsid w:val="00A42D36"/>
    <w:rsid w:val="00A42EA8"/>
    <w:rsid w:val="00A4307A"/>
    <w:rsid w:val="00A439E3"/>
    <w:rsid w:val="00A44510"/>
    <w:rsid w:val="00A44E7D"/>
    <w:rsid w:val="00A44FA8"/>
    <w:rsid w:val="00A4531A"/>
    <w:rsid w:val="00A46917"/>
    <w:rsid w:val="00A4702C"/>
    <w:rsid w:val="00A47464"/>
    <w:rsid w:val="00A47EBB"/>
    <w:rsid w:val="00A51CDD"/>
    <w:rsid w:val="00A52C4F"/>
    <w:rsid w:val="00A536C5"/>
    <w:rsid w:val="00A538E6"/>
    <w:rsid w:val="00A5394D"/>
    <w:rsid w:val="00A55454"/>
    <w:rsid w:val="00A566DC"/>
    <w:rsid w:val="00A56E50"/>
    <w:rsid w:val="00A60062"/>
    <w:rsid w:val="00A60EFF"/>
    <w:rsid w:val="00A61303"/>
    <w:rsid w:val="00A61FE6"/>
    <w:rsid w:val="00A6218A"/>
    <w:rsid w:val="00A6240A"/>
    <w:rsid w:val="00A628C1"/>
    <w:rsid w:val="00A63409"/>
    <w:rsid w:val="00A636BE"/>
    <w:rsid w:val="00A6495B"/>
    <w:rsid w:val="00A65495"/>
    <w:rsid w:val="00A6620B"/>
    <w:rsid w:val="00A66E9D"/>
    <w:rsid w:val="00A671B9"/>
    <w:rsid w:val="00A6730D"/>
    <w:rsid w:val="00A67583"/>
    <w:rsid w:val="00A67E89"/>
    <w:rsid w:val="00A71625"/>
    <w:rsid w:val="00A71B9B"/>
    <w:rsid w:val="00A71C10"/>
    <w:rsid w:val="00A7457A"/>
    <w:rsid w:val="00A7468C"/>
    <w:rsid w:val="00A751C7"/>
    <w:rsid w:val="00A752FC"/>
    <w:rsid w:val="00A7552B"/>
    <w:rsid w:val="00A7664E"/>
    <w:rsid w:val="00A76693"/>
    <w:rsid w:val="00A77125"/>
    <w:rsid w:val="00A80D43"/>
    <w:rsid w:val="00A80DCB"/>
    <w:rsid w:val="00A80F3A"/>
    <w:rsid w:val="00A81402"/>
    <w:rsid w:val="00A81AEF"/>
    <w:rsid w:val="00A8210F"/>
    <w:rsid w:val="00A825E0"/>
    <w:rsid w:val="00A845F1"/>
    <w:rsid w:val="00A84A87"/>
    <w:rsid w:val="00A8619F"/>
    <w:rsid w:val="00A86A89"/>
    <w:rsid w:val="00A87436"/>
    <w:rsid w:val="00A876B4"/>
    <w:rsid w:val="00A87844"/>
    <w:rsid w:val="00A904BE"/>
    <w:rsid w:val="00A906DD"/>
    <w:rsid w:val="00A90E0B"/>
    <w:rsid w:val="00A92412"/>
    <w:rsid w:val="00A93686"/>
    <w:rsid w:val="00A93AA2"/>
    <w:rsid w:val="00A94BD6"/>
    <w:rsid w:val="00A95614"/>
    <w:rsid w:val="00A9625E"/>
    <w:rsid w:val="00A97DEF"/>
    <w:rsid w:val="00AA038C"/>
    <w:rsid w:val="00AA2AFB"/>
    <w:rsid w:val="00AA2B34"/>
    <w:rsid w:val="00AA385A"/>
    <w:rsid w:val="00AA46CE"/>
    <w:rsid w:val="00AA499E"/>
    <w:rsid w:val="00AA59BC"/>
    <w:rsid w:val="00AA60BD"/>
    <w:rsid w:val="00AA7365"/>
    <w:rsid w:val="00AA7A09"/>
    <w:rsid w:val="00AA7E9F"/>
    <w:rsid w:val="00AB0A98"/>
    <w:rsid w:val="00AB18A4"/>
    <w:rsid w:val="00AB3B50"/>
    <w:rsid w:val="00AB7468"/>
    <w:rsid w:val="00AC0422"/>
    <w:rsid w:val="00AC04CF"/>
    <w:rsid w:val="00AC05B1"/>
    <w:rsid w:val="00AC0FCE"/>
    <w:rsid w:val="00AC2E01"/>
    <w:rsid w:val="00AC3002"/>
    <w:rsid w:val="00AC5775"/>
    <w:rsid w:val="00AC5A52"/>
    <w:rsid w:val="00AC5BBA"/>
    <w:rsid w:val="00AC64F2"/>
    <w:rsid w:val="00AC6BF8"/>
    <w:rsid w:val="00AC778C"/>
    <w:rsid w:val="00AC7C7F"/>
    <w:rsid w:val="00AC7D99"/>
    <w:rsid w:val="00AD0333"/>
    <w:rsid w:val="00AD0A9F"/>
    <w:rsid w:val="00AD1A26"/>
    <w:rsid w:val="00AD1C72"/>
    <w:rsid w:val="00AD2118"/>
    <w:rsid w:val="00AD243B"/>
    <w:rsid w:val="00AD2833"/>
    <w:rsid w:val="00AD34EB"/>
    <w:rsid w:val="00AD356C"/>
    <w:rsid w:val="00AD3DCE"/>
    <w:rsid w:val="00AD4465"/>
    <w:rsid w:val="00AD50D6"/>
    <w:rsid w:val="00AD51A9"/>
    <w:rsid w:val="00AD6597"/>
    <w:rsid w:val="00AD6A22"/>
    <w:rsid w:val="00AE13A9"/>
    <w:rsid w:val="00AE13C8"/>
    <w:rsid w:val="00AE155D"/>
    <w:rsid w:val="00AE1ED1"/>
    <w:rsid w:val="00AE1F4E"/>
    <w:rsid w:val="00AE229C"/>
    <w:rsid w:val="00AE23BE"/>
    <w:rsid w:val="00AE2628"/>
    <w:rsid w:val="00AE2801"/>
    <w:rsid w:val="00AE2914"/>
    <w:rsid w:val="00AE2F53"/>
    <w:rsid w:val="00AE3457"/>
    <w:rsid w:val="00AE50E5"/>
    <w:rsid w:val="00AE6D15"/>
    <w:rsid w:val="00AE70A1"/>
    <w:rsid w:val="00AF32DD"/>
    <w:rsid w:val="00AF3518"/>
    <w:rsid w:val="00AF4649"/>
    <w:rsid w:val="00AF4A31"/>
    <w:rsid w:val="00AF5C7F"/>
    <w:rsid w:val="00AF740D"/>
    <w:rsid w:val="00AF76E6"/>
    <w:rsid w:val="00B0008A"/>
    <w:rsid w:val="00B0067B"/>
    <w:rsid w:val="00B02028"/>
    <w:rsid w:val="00B0205D"/>
    <w:rsid w:val="00B032C7"/>
    <w:rsid w:val="00B03557"/>
    <w:rsid w:val="00B03CA5"/>
    <w:rsid w:val="00B04182"/>
    <w:rsid w:val="00B043A7"/>
    <w:rsid w:val="00B06BC0"/>
    <w:rsid w:val="00B07AE3"/>
    <w:rsid w:val="00B07D07"/>
    <w:rsid w:val="00B1014F"/>
    <w:rsid w:val="00B10DBB"/>
    <w:rsid w:val="00B11430"/>
    <w:rsid w:val="00B118BB"/>
    <w:rsid w:val="00B12EDC"/>
    <w:rsid w:val="00B1397C"/>
    <w:rsid w:val="00B16AA8"/>
    <w:rsid w:val="00B17CC7"/>
    <w:rsid w:val="00B2020E"/>
    <w:rsid w:val="00B21C22"/>
    <w:rsid w:val="00B21D49"/>
    <w:rsid w:val="00B22383"/>
    <w:rsid w:val="00B22BA5"/>
    <w:rsid w:val="00B23D23"/>
    <w:rsid w:val="00B23EC9"/>
    <w:rsid w:val="00B242B0"/>
    <w:rsid w:val="00B24476"/>
    <w:rsid w:val="00B2475D"/>
    <w:rsid w:val="00B25933"/>
    <w:rsid w:val="00B2763D"/>
    <w:rsid w:val="00B30260"/>
    <w:rsid w:val="00B30615"/>
    <w:rsid w:val="00B30D26"/>
    <w:rsid w:val="00B315B4"/>
    <w:rsid w:val="00B31DB6"/>
    <w:rsid w:val="00B3297F"/>
    <w:rsid w:val="00B32FA3"/>
    <w:rsid w:val="00B34BF9"/>
    <w:rsid w:val="00B34CF6"/>
    <w:rsid w:val="00B353EB"/>
    <w:rsid w:val="00B35C10"/>
    <w:rsid w:val="00B3688C"/>
    <w:rsid w:val="00B36FB9"/>
    <w:rsid w:val="00B3734C"/>
    <w:rsid w:val="00B37678"/>
    <w:rsid w:val="00B37F80"/>
    <w:rsid w:val="00B408C5"/>
    <w:rsid w:val="00B4226D"/>
    <w:rsid w:val="00B437D7"/>
    <w:rsid w:val="00B439C4"/>
    <w:rsid w:val="00B44382"/>
    <w:rsid w:val="00B4535E"/>
    <w:rsid w:val="00B45F53"/>
    <w:rsid w:val="00B47EFE"/>
    <w:rsid w:val="00B51FEF"/>
    <w:rsid w:val="00B52A8C"/>
    <w:rsid w:val="00B53116"/>
    <w:rsid w:val="00B53941"/>
    <w:rsid w:val="00B53A05"/>
    <w:rsid w:val="00B53FD8"/>
    <w:rsid w:val="00B54527"/>
    <w:rsid w:val="00B54636"/>
    <w:rsid w:val="00B54B9B"/>
    <w:rsid w:val="00B56506"/>
    <w:rsid w:val="00B56E5D"/>
    <w:rsid w:val="00B56FD2"/>
    <w:rsid w:val="00B576A4"/>
    <w:rsid w:val="00B63632"/>
    <w:rsid w:val="00B636A8"/>
    <w:rsid w:val="00B651C5"/>
    <w:rsid w:val="00B6589A"/>
    <w:rsid w:val="00B665C6"/>
    <w:rsid w:val="00B66A04"/>
    <w:rsid w:val="00B66EEF"/>
    <w:rsid w:val="00B67AE2"/>
    <w:rsid w:val="00B703BE"/>
    <w:rsid w:val="00B70BB9"/>
    <w:rsid w:val="00B73728"/>
    <w:rsid w:val="00B73DFC"/>
    <w:rsid w:val="00B748F3"/>
    <w:rsid w:val="00B74F90"/>
    <w:rsid w:val="00B759FD"/>
    <w:rsid w:val="00B75AF5"/>
    <w:rsid w:val="00B761C6"/>
    <w:rsid w:val="00B77251"/>
    <w:rsid w:val="00B777A8"/>
    <w:rsid w:val="00B77E90"/>
    <w:rsid w:val="00B805AF"/>
    <w:rsid w:val="00B81786"/>
    <w:rsid w:val="00B8178D"/>
    <w:rsid w:val="00B8222A"/>
    <w:rsid w:val="00B823C6"/>
    <w:rsid w:val="00B84491"/>
    <w:rsid w:val="00B84B49"/>
    <w:rsid w:val="00B850A6"/>
    <w:rsid w:val="00B8620F"/>
    <w:rsid w:val="00B869EC"/>
    <w:rsid w:val="00B86BCB"/>
    <w:rsid w:val="00B9073C"/>
    <w:rsid w:val="00B910C5"/>
    <w:rsid w:val="00B91FD9"/>
    <w:rsid w:val="00B920AB"/>
    <w:rsid w:val="00B9311A"/>
    <w:rsid w:val="00B93467"/>
    <w:rsid w:val="00B9397A"/>
    <w:rsid w:val="00B93A27"/>
    <w:rsid w:val="00B93D79"/>
    <w:rsid w:val="00B9633D"/>
    <w:rsid w:val="00BA168D"/>
    <w:rsid w:val="00BA1B2D"/>
    <w:rsid w:val="00BA2222"/>
    <w:rsid w:val="00BA2EBE"/>
    <w:rsid w:val="00BA4224"/>
    <w:rsid w:val="00BA5233"/>
    <w:rsid w:val="00BA55F9"/>
    <w:rsid w:val="00BA56C8"/>
    <w:rsid w:val="00BA5B73"/>
    <w:rsid w:val="00BA6700"/>
    <w:rsid w:val="00BA6AA4"/>
    <w:rsid w:val="00BA6E72"/>
    <w:rsid w:val="00BA6FA0"/>
    <w:rsid w:val="00BA77B4"/>
    <w:rsid w:val="00BA7A4F"/>
    <w:rsid w:val="00BA7EDD"/>
    <w:rsid w:val="00BB0113"/>
    <w:rsid w:val="00BB02DE"/>
    <w:rsid w:val="00BB0E08"/>
    <w:rsid w:val="00BB0F11"/>
    <w:rsid w:val="00BB0F28"/>
    <w:rsid w:val="00BB1A08"/>
    <w:rsid w:val="00BB21E1"/>
    <w:rsid w:val="00BB227E"/>
    <w:rsid w:val="00BB24C2"/>
    <w:rsid w:val="00BB41E2"/>
    <w:rsid w:val="00BB458A"/>
    <w:rsid w:val="00BC174E"/>
    <w:rsid w:val="00BD0029"/>
    <w:rsid w:val="00BD00D3"/>
    <w:rsid w:val="00BD1659"/>
    <w:rsid w:val="00BD2061"/>
    <w:rsid w:val="00BD2AEC"/>
    <w:rsid w:val="00BD3AA9"/>
    <w:rsid w:val="00BD4A18"/>
    <w:rsid w:val="00BD4ADE"/>
    <w:rsid w:val="00BD51CE"/>
    <w:rsid w:val="00BD5CA0"/>
    <w:rsid w:val="00BD6540"/>
    <w:rsid w:val="00BD6683"/>
    <w:rsid w:val="00BD6DB2"/>
    <w:rsid w:val="00BE11CF"/>
    <w:rsid w:val="00BE1F4E"/>
    <w:rsid w:val="00BE21AB"/>
    <w:rsid w:val="00BE2391"/>
    <w:rsid w:val="00BE296F"/>
    <w:rsid w:val="00BE3875"/>
    <w:rsid w:val="00BE4492"/>
    <w:rsid w:val="00BE4605"/>
    <w:rsid w:val="00BE4AD0"/>
    <w:rsid w:val="00BE4FA8"/>
    <w:rsid w:val="00BE5540"/>
    <w:rsid w:val="00BE55CB"/>
    <w:rsid w:val="00BE7476"/>
    <w:rsid w:val="00BE7AC3"/>
    <w:rsid w:val="00BF035D"/>
    <w:rsid w:val="00BF11AD"/>
    <w:rsid w:val="00BF14A1"/>
    <w:rsid w:val="00BF2796"/>
    <w:rsid w:val="00BF2B17"/>
    <w:rsid w:val="00BF4BB1"/>
    <w:rsid w:val="00BF4C5D"/>
    <w:rsid w:val="00BF540C"/>
    <w:rsid w:val="00BF581F"/>
    <w:rsid w:val="00BF617A"/>
    <w:rsid w:val="00BF7EF1"/>
    <w:rsid w:val="00C00304"/>
    <w:rsid w:val="00C0159B"/>
    <w:rsid w:val="00C01A6B"/>
    <w:rsid w:val="00C01F61"/>
    <w:rsid w:val="00C03017"/>
    <w:rsid w:val="00C0379D"/>
    <w:rsid w:val="00C03931"/>
    <w:rsid w:val="00C05FE3"/>
    <w:rsid w:val="00C06559"/>
    <w:rsid w:val="00C108ED"/>
    <w:rsid w:val="00C1356D"/>
    <w:rsid w:val="00C1373C"/>
    <w:rsid w:val="00C161EA"/>
    <w:rsid w:val="00C178E7"/>
    <w:rsid w:val="00C2136D"/>
    <w:rsid w:val="00C214EE"/>
    <w:rsid w:val="00C218BA"/>
    <w:rsid w:val="00C21BA1"/>
    <w:rsid w:val="00C21BC6"/>
    <w:rsid w:val="00C22B8E"/>
    <w:rsid w:val="00C2314B"/>
    <w:rsid w:val="00C23223"/>
    <w:rsid w:val="00C235D4"/>
    <w:rsid w:val="00C24971"/>
    <w:rsid w:val="00C24F8D"/>
    <w:rsid w:val="00C254D6"/>
    <w:rsid w:val="00C2595D"/>
    <w:rsid w:val="00C263EA"/>
    <w:rsid w:val="00C26BE5"/>
    <w:rsid w:val="00C26E4D"/>
    <w:rsid w:val="00C270BE"/>
    <w:rsid w:val="00C2754A"/>
    <w:rsid w:val="00C27909"/>
    <w:rsid w:val="00C27B03"/>
    <w:rsid w:val="00C30BC8"/>
    <w:rsid w:val="00C314E1"/>
    <w:rsid w:val="00C31642"/>
    <w:rsid w:val="00C32565"/>
    <w:rsid w:val="00C34397"/>
    <w:rsid w:val="00C34C85"/>
    <w:rsid w:val="00C36549"/>
    <w:rsid w:val="00C4009B"/>
    <w:rsid w:val="00C40253"/>
    <w:rsid w:val="00C4095D"/>
    <w:rsid w:val="00C40F93"/>
    <w:rsid w:val="00C41724"/>
    <w:rsid w:val="00C42659"/>
    <w:rsid w:val="00C435E8"/>
    <w:rsid w:val="00C4435A"/>
    <w:rsid w:val="00C446E3"/>
    <w:rsid w:val="00C44E6C"/>
    <w:rsid w:val="00C44EE1"/>
    <w:rsid w:val="00C45730"/>
    <w:rsid w:val="00C47132"/>
    <w:rsid w:val="00C50A9F"/>
    <w:rsid w:val="00C52855"/>
    <w:rsid w:val="00C54E14"/>
    <w:rsid w:val="00C55299"/>
    <w:rsid w:val="00C55D9F"/>
    <w:rsid w:val="00C5719F"/>
    <w:rsid w:val="00C575FB"/>
    <w:rsid w:val="00C601D2"/>
    <w:rsid w:val="00C60759"/>
    <w:rsid w:val="00C62144"/>
    <w:rsid w:val="00C624C5"/>
    <w:rsid w:val="00C6312F"/>
    <w:rsid w:val="00C63254"/>
    <w:rsid w:val="00C64078"/>
    <w:rsid w:val="00C646EC"/>
    <w:rsid w:val="00C657AB"/>
    <w:rsid w:val="00C65947"/>
    <w:rsid w:val="00C65A69"/>
    <w:rsid w:val="00C65BCC"/>
    <w:rsid w:val="00C66970"/>
    <w:rsid w:val="00C675A7"/>
    <w:rsid w:val="00C706AB"/>
    <w:rsid w:val="00C70A11"/>
    <w:rsid w:val="00C7188D"/>
    <w:rsid w:val="00C71FB6"/>
    <w:rsid w:val="00C721AC"/>
    <w:rsid w:val="00C726CA"/>
    <w:rsid w:val="00C72EB7"/>
    <w:rsid w:val="00C74A6E"/>
    <w:rsid w:val="00C74E55"/>
    <w:rsid w:val="00C75391"/>
    <w:rsid w:val="00C75989"/>
    <w:rsid w:val="00C80CEC"/>
    <w:rsid w:val="00C8388D"/>
    <w:rsid w:val="00C84213"/>
    <w:rsid w:val="00C853BB"/>
    <w:rsid w:val="00C8633D"/>
    <w:rsid w:val="00C8691C"/>
    <w:rsid w:val="00C87982"/>
    <w:rsid w:val="00C87AC6"/>
    <w:rsid w:val="00C90A86"/>
    <w:rsid w:val="00C92438"/>
    <w:rsid w:val="00C942D2"/>
    <w:rsid w:val="00C94761"/>
    <w:rsid w:val="00C9554C"/>
    <w:rsid w:val="00C96EC5"/>
    <w:rsid w:val="00CA0820"/>
    <w:rsid w:val="00CA168A"/>
    <w:rsid w:val="00CA1ADE"/>
    <w:rsid w:val="00CA1D98"/>
    <w:rsid w:val="00CA244E"/>
    <w:rsid w:val="00CA2C8E"/>
    <w:rsid w:val="00CA357E"/>
    <w:rsid w:val="00CA44F9"/>
    <w:rsid w:val="00CA4A69"/>
    <w:rsid w:val="00CA5ACD"/>
    <w:rsid w:val="00CA62CC"/>
    <w:rsid w:val="00CA6FC1"/>
    <w:rsid w:val="00CA730F"/>
    <w:rsid w:val="00CA7BE2"/>
    <w:rsid w:val="00CB0C60"/>
    <w:rsid w:val="00CB0F83"/>
    <w:rsid w:val="00CB1179"/>
    <w:rsid w:val="00CB2AA9"/>
    <w:rsid w:val="00CB30B6"/>
    <w:rsid w:val="00CB3599"/>
    <w:rsid w:val="00CB3956"/>
    <w:rsid w:val="00CB3CCD"/>
    <w:rsid w:val="00CB5DA2"/>
    <w:rsid w:val="00CB61F5"/>
    <w:rsid w:val="00CB6DDD"/>
    <w:rsid w:val="00CB7FCB"/>
    <w:rsid w:val="00CC1C42"/>
    <w:rsid w:val="00CC2F28"/>
    <w:rsid w:val="00CC3E0C"/>
    <w:rsid w:val="00CC58D3"/>
    <w:rsid w:val="00CC701A"/>
    <w:rsid w:val="00CC73AA"/>
    <w:rsid w:val="00CC784D"/>
    <w:rsid w:val="00CC7A61"/>
    <w:rsid w:val="00CD0544"/>
    <w:rsid w:val="00CD06D7"/>
    <w:rsid w:val="00CD1F5A"/>
    <w:rsid w:val="00CD2CB2"/>
    <w:rsid w:val="00CD4EA6"/>
    <w:rsid w:val="00CD59FC"/>
    <w:rsid w:val="00CD7733"/>
    <w:rsid w:val="00CD7F64"/>
    <w:rsid w:val="00CE03AE"/>
    <w:rsid w:val="00CE2F58"/>
    <w:rsid w:val="00CE322A"/>
    <w:rsid w:val="00CE399D"/>
    <w:rsid w:val="00CE4139"/>
    <w:rsid w:val="00CE4298"/>
    <w:rsid w:val="00CE43B3"/>
    <w:rsid w:val="00CE792F"/>
    <w:rsid w:val="00CE7AAA"/>
    <w:rsid w:val="00CE7F36"/>
    <w:rsid w:val="00CF0069"/>
    <w:rsid w:val="00CF021C"/>
    <w:rsid w:val="00CF0ECD"/>
    <w:rsid w:val="00CF1CA4"/>
    <w:rsid w:val="00CF2899"/>
    <w:rsid w:val="00CF2EC9"/>
    <w:rsid w:val="00CF49DA"/>
    <w:rsid w:val="00CF52A5"/>
    <w:rsid w:val="00CF5A58"/>
    <w:rsid w:val="00CF5AA3"/>
    <w:rsid w:val="00CF67AB"/>
    <w:rsid w:val="00CF6971"/>
    <w:rsid w:val="00CF74FC"/>
    <w:rsid w:val="00D00236"/>
    <w:rsid w:val="00D00918"/>
    <w:rsid w:val="00D00EC8"/>
    <w:rsid w:val="00D01180"/>
    <w:rsid w:val="00D01A19"/>
    <w:rsid w:val="00D01A9D"/>
    <w:rsid w:val="00D02156"/>
    <w:rsid w:val="00D02A05"/>
    <w:rsid w:val="00D0337B"/>
    <w:rsid w:val="00D045AE"/>
    <w:rsid w:val="00D045D2"/>
    <w:rsid w:val="00D059BE"/>
    <w:rsid w:val="00D0762E"/>
    <w:rsid w:val="00D07800"/>
    <w:rsid w:val="00D079B2"/>
    <w:rsid w:val="00D07A2F"/>
    <w:rsid w:val="00D1115A"/>
    <w:rsid w:val="00D114E9"/>
    <w:rsid w:val="00D11EDF"/>
    <w:rsid w:val="00D123AB"/>
    <w:rsid w:val="00D139AA"/>
    <w:rsid w:val="00D147EB"/>
    <w:rsid w:val="00D163C5"/>
    <w:rsid w:val="00D1663C"/>
    <w:rsid w:val="00D16D78"/>
    <w:rsid w:val="00D202D9"/>
    <w:rsid w:val="00D22891"/>
    <w:rsid w:val="00D22BEC"/>
    <w:rsid w:val="00D23EC9"/>
    <w:rsid w:val="00D2445B"/>
    <w:rsid w:val="00D2738E"/>
    <w:rsid w:val="00D27E33"/>
    <w:rsid w:val="00D27F5E"/>
    <w:rsid w:val="00D31F10"/>
    <w:rsid w:val="00D32D46"/>
    <w:rsid w:val="00D3320C"/>
    <w:rsid w:val="00D3346C"/>
    <w:rsid w:val="00D34E1E"/>
    <w:rsid w:val="00D35A53"/>
    <w:rsid w:val="00D37373"/>
    <w:rsid w:val="00D37ABF"/>
    <w:rsid w:val="00D4142B"/>
    <w:rsid w:val="00D42167"/>
    <w:rsid w:val="00D429C6"/>
    <w:rsid w:val="00D42A82"/>
    <w:rsid w:val="00D4399E"/>
    <w:rsid w:val="00D47748"/>
    <w:rsid w:val="00D477D6"/>
    <w:rsid w:val="00D47A98"/>
    <w:rsid w:val="00D47B1B"/>
    <w:rsid w:val="00D52387"/>
    <w:rsid w:val="00D539C1"/>
    <w:rsid w:val="00D53EB2"/>
    <w:rsid w:val="00D547C1"/>
    <w:rsid w:val="00D54CC3"/>
    <w:rsid w:val="00D5643C"/>
    <w:rsid w:val="00D60403"/>
    <w:rsid w:val="00D6041A"/>
    <w:rsid w:val="00D6084C"/>
    <w:rsid w:val="00D60FDA"/>
    <w:rsid w:val="00D612C3"/>
    <w:rsid w:val="00D6159F"/>
    <w:rsid w:val="00D61A84"/>
    <w:rsid w:val="00D61AAE"/>
    <w:rsid w:val="00D62499"/>
    <w:rsid w:val="00D633EB"/>
    <w:rsid w:val="00D63563"/>
    <w:rsid w:val="00D6488E"/>
    <w:rsid w:val="00D65C28"/>
    <w:rsid w:val="00D70485"/>
    <w:rsid w:val="00D7103C"/>
    <w:rsid w:val="00D73100"/>
    <w:rsid w:val="00D73FC6"/>
    <w:rsid w:val="00D741C4"/>
    <w:rsid w:val="00D77534"/>
    <w:rsid w:val="00D7792E"/>
    <w:rsid w:val="00D77C86"/>
    <w:rsid w:val="00D813F6"/>
    <w:rsid w:val="00D81C95"/>
    <w:rsid w:val="00D81E36"/>
    <w:rsid w:val="00D82FF7"/>
    <w:rsid w:val="00D83586"/>
    <w:rsid w:val="00D83A1F"/>
    <w:rsid w:val="00D844B5"/>
    <w:rsid w:val="00D847FE"/>
    <w:rsid w:val="00D85167"/>
    <w:rsid w:val="00D85B52"/>
    <w:rsid w:val="00D87900"/>
    <w:rsid w:val="00D87B7B"/>
    <w:rsid w:val="00D902C5"/>
    <w:rsid w:val="00D9227E"/>
    <w:rsid w:val="00D929A3"/>
    <w:rsid w:val="00D93D1C"/>
    <w:rsid w:val="00D93DE5"/>
    <w:rsid w:val="00D9577A"/>
    <w:rsid w:val="00D96443"/>
    <w:rsid w:val="00D964EA"/>
    <w:rsid w:val="00D966D0"/>
    <w:rsid w:val="00D96FC3"/>
    <w:rsid w:val="00D9735A"/>
    <w:rsid w:val="00D97AE2"/>
    <w:rsid w:val="00D97D5D"/>
    <w:rsid w:val="00DA011A"/>
    <w:rsid w:val="00DA04D9"/>
    <w:rsid w:val="00DA0C59"/>
    <w:rsid w:val="00DA0E16"/>
    <w:rsid w:val="00DA18F0"/>
    <w:rsid w:val="00DA1AEB"/>
    <w:rsid w:val="00DA27FE"/>
    <w:rsid w:val="00DA2952"/>
    <w:rsid w:val="00DA33F8"/>
    <w:rsid w:val="00DA38F4"/>
    <w:rsid w:val="00DA3991"/>
    <w:rsid w:val="00DA63DB"/>
    <w:rsid w:val="00DA6AEB"/>
    <w:rsid w:val="00DA78BC"/>
    <w:rsid w:val="00DB12C8"/>
    <w:rsid w:val="00DB1529"/>
    <w:rsid w:val="00DB1790"/>
    <w:rsid w:val="00DB1BEE"/>
    <w:rsid w:val="00DB1F6B"/>
    <w:rsid w:val="00DB3D83"/>
    <w:rsid w:val="00DB46CD"/>
    <w:rsid w:val="00DB6770"/>
    <w:rsid w:val="00DB6EFF"/>
    <w:rsid w:val="00DB7873"/>
    <w:rsid w:val="00DB7E6C"/>
    <w:rsid w:val="00DC1824"/>
    <w:rsid w:val="00DC5394"/>
    <w:rsid w:val="00DC59AD"/>
    <w:rsid w:val="00DC59D3"/>
    <w:rsid w:val="00DC5F17"/>
    <w:rsid w:val="00DC66B6"/>
    <w:rsid w:val="00DC6AD3"/>
    <w:rsid w:val="00DC7292"/>
    <w:rsid w:val="00DC7706"/>
    <w:rsid w:val="00DD3D19"/>
    <w:rsid w:val="00DD4268"/>
    <w:rsid w:val="00DD5905"/>
    <w:rsid w:val="00DD5A29"/>
    <w:rsid w:val="00DD5D9D"/>
    <w:rsid w:val="00DD6E13"/>
    <w:rsid w:val="00DE0BE9"/>
    <w:rsid w:val="00DE2D1E"/>
    <w:rsid w:val="00DE30FD"/>
    <w:rsid w:val="00DE35CB"/>
    <w:rsid w:val="00DE3626"/>
    <w:rsid w:val="00DE3B53"/>
    <w:rsid w:val="00DE43E3"/>
    <w:rsid w:val="00DE47DD"/>
    <w:rsid w:val="00DE4D66"/>
    <w:rsid w:val="00DE6485"/>
    <w:rsid w:val="00DE684C"/>
    <w:rsid w:val="00DE6CAA"/>
    <w:rsid w:val="00DF02CA"/>
    <w:rsid w:val="00DF09C3"/>
    <w:rsid w:val="00DF21E9"/>
    <w:rsid w:val="00DF29D2"/>
    <w:rsid w:val="00DF3261"/>
    <w:rsid w:val="00DF4545"/>
    <w:rsid w:val="00DF719F"/>
    <w:rsid w:val="00DF7645"/>
    <w:rsid w:val="00DF7C02"/>
    <w:rsid w:val="00DF7D31"/>
    <w:rsid w:val="00E00830"/>
    <w:rsid w:val="00E00C32"/>
    <w:rsid w:val="00E00F14"/>
    <w:rsid w:val="00E027B9"/>
    <w:rsid w:val="00E041AB"/>
    <w:rsid w:val="00E05A8A"/>
    <w:rsid w:val="00E06386"/>
    <w:rsid w:val="00E063B1"/>
    <w:rsid w:val="00E10B71"/>
    <w:rsid w:val="00E11104"/>
    <w:rsid w:val="00E12B48"/>
    <w:rsid w:val="00E143C7"/>
    <w:rsid w:val="00E15640"/>
    <w:rsid w:val="00E15744"/>
    <w:rsid w:val="00E157E8"/>
    <w:rsid w:val="00E16927"/>
    <w:rsid w:val="00E20466"/>
    <w:rsid w:val="00E21089"/>
    <w:rsid w:val="00E211CF"/>
    <w:rsid w:val="00E22347"/>
    <w:rsid w:val="00E226F5"/>
    <w:rsid w:val="00E232C8"/>
    <w:rsid w:val="00E2442A"/>
    <w:rsid w:val="00E24EB4"/>
    <w:rsid w:val="00E25607"/>
    <w:rsid w:val="00E27885"/>
    <w:rsid w:val="00E27940"/>
    <w:rsid w:val="00E30D7C"/>
    <w:rsid w:val="00E31ACB"/>
    <w:rsid w:val="00E31E74"/>
    <w:rsid w:val="00E320ED"/>
    <w:rsid w:val="00E328D6"/>
    <w:rsid w:val="00E32B74"/>
    <w:rsid w:val="00E32D31"/>
    <w:rsid w:val="00E339C8"/>
    <w:rsid w:val="00E33AFB"/>
    <w:rsid w:val="00E33F7A"/>
    <w:rsid w:val="00E34218"/>
    <w:rsid w:val="00E343BD"/>
    <w:rsid w:val="00E359BD"/>
    <w:rsid w:val="00E3774E"/>
    <w:rsid w:val="00E37CDC"/>
    <w:rsid w:val="00E40E28"/>
    <w:rsid w:val="00E40F58"/>
    <w:rsid w:val="00E4117E"/>
    <w:rsid w:val="00E415F1"/>
    <w:rsid w:val="00E427E8"/>
    <w:rsid w:val="00E42876"/>
    <w:rsid w:val="00E428BE"/>
    <w:rsid w:val="00E43216"/>
    <w:rsid w:val="00E433D9"/>
    <w:rsid w:val="00E438B0"/>
    <w:rsid w:val="00E43C8C"/>
    <w:rsid w:val="00E44420"/>
    <w:rsid w:val="00E452B9"/>
    <w:rsid w:val="00E45B62"/>
    <w:rsid w:val="00E46282"/>
    <w:rsid w:val="00E46744"/>
    <w:rsid w:val="00E5216E"/>
    <w:rsid w:val="00E539A5"/>
    <w:rsid w:val="00E556A5"/>
    <w:rsid w:val="00E57A27"/>
    <w:rsid w:val="00E603DB"/>
    <w:rsid w:val="00E603DE"/>
    <w:rsid w:val="00E60BEC"/>
    <w:rsid w:val="00E61D9D"/>
    <w:rsid w:val="00E62886"/>
    <w:rsid w:val="00E62A4D"/>
    <w:rsid w:val="00E62EA2"/>
    <w:rsid w:val="00E64A72"/>
    <w:rsid w:val="00E664A1"/>
    <w:rsid w:val="00E67F63"/>
    <w:rsid w:val="00E70F31"/>
    <w:rsid w:val="00E71D01"/>
    <w:rsid w:val="00E72A93"/>
    <w:rsid w:val="00E73035"/>
    <w:rsid w:val="00E734BB"/>
    <w:rsid w:val="00E75B14"/>
    <w:rsid w:val="00E77556"/>
    <w:rsid w:val="00E80257"/>
    <w:rsid w:val="00E80FE0"/>
    <w:rsid w:val="00E813E5"/>
    <w:rsid w:val="00E814F4"/>
    <w:rsid w:val="00E82344"/>
    <w:rsid w:val="00E8360E"/>
    <w:rsid w:val="00E84C82"/>
    <w:rsid w:val="00E84D64"/>
    <w:rsid w:val="00E8508F"/>
    <w:rsid w:val="00E854E8"/>
    <w:rsid w:val="00E858BF"/>
    <w:rsid w:val="00E85B56"/>
    <w:rsid w:val="00E86B39"/>
    <w:rsid w:val="00E87408"/>
    <w:rsid w:val="00E874B6"/>
    <w:rsid w:val="00E914C4"/>
    <w:rsid w:val="00E92809"/>
    <w:rsid w:val="00E92F97"/>
    <w:rsid w:val="00E930B3"/>
    <w:rsid w:val="00E934F5"/>
    <w:rsid w:val="00E960EB"/>
    <w:rsid w:val="00E966D1"/>
    <w:rsid w:val="00E96961"/>
    <w:rsid w:val="00E96B72"/>
    <w:rsid w:val="00EA09C4"/>
    <w:rsid w:val="00EA0BBF"/>
    <w:rsid w:val="00EA36BB"/>
    <w:rsid w:val="00EA376B"/>
    <w:rsid w:val="00EA3E73"/>
    <w:rsid w:val="00EA5F94"/>
    <w:rsid w:val="00EA6182"/>
    <w:rsid w:val="00EA6310"/>
    <w:rsid w:val="00EA641F"/>
    <w:rsid w:val="00EA67E0"/>
    <w:rsid w:val="00EA6821"/>
    <w:rsid w:val="00EA6F49"/>
    <w:rsid w:val="00EA72EC"/>
    <w:rsid w:val="00EB0D03"/>
    <w:rsid w:val="00EB0D5C"/>
    <w:rsid w:val="00EB11CB"/>
    <w:rsid w:val="00EB1BCA"/>
    <w:rsid w:val="00EB2644"/>
    <w:rsid w:val="00EB275A"/>
    <w:rsid w:val="00EB434E"/>
    <w:rsid w:val="00EB5D5D"/>
    <w:rsid w:val="00EB62D3"/>
    <w:rsid w:val="00EB6F07"/>
    <w:rsid w:val="00EB7061"/>
    <w:rsid w:val="00EB725D"/>
    <w:rsid w:val="00EB774B"/>
    <w:rsid w:val="00EB786A"/>
    <w:rsid w:val="00EC06C0"/>
    <w:rsid w:val="00EC0E99"/>
    <w:rsid w:val="00EC1578"/>
    <w:rsid w:val="00EC1C72"/>
    <w:rsid w:val="00EC2476"/>
    <w:rsid w:val="00EC2AF8"/>
    <w:rsid w:val="00EC37BD"/>
    <w:rsid w:val="00EC3B57"/>
    <w:rsid w:val="00EC3CC9"/>
    <w:rsid w:val="00EC41E9"/>
    <w:rsid w:val="00EC4B76"/>
    <w:rsid w:val="00EC5D65"/>
    <w:rsid w:val="00EC6111"/>
    <w:rsid w:val="00EC680A"/>
    <w:rsid w:val="00ED003D"/>
    <w:rsid w:val="00ED0969"/>
    <w:rsid w:val="00ED0EE0"/>
    <w:rsid w:val="00ED1395"/>
    <w:rsid w:val="00ED1717"/>
    <w:rsid w:val="00ED256C"/>
    <w:rsid w:val="00ED462F"/>
    <w:rsid w:val="00ED53AE"/>
    <w:rsid w:val="00ED6258"/>
    <w:rsid w:val="00ED65B0"/>
    <w:rsid w:val="00ED6764"/>
    <w:rsid w:val="00ED7B92"/>
    <w:rsid w:val="00ED7BDB"/>
    <w:rsid w:val="00EE0866"/>
    <w:rsid w:val="00EE1774"/>
    <w:rsid w:val="00EE1A4D"/>
    <w:rsid w:val="00EE1FEA"/>
    <w:rsid w:val="00EE244C"/>
    <w:rsid w:val="00EE2643"/>
    <w:rsid w:val="00EE2BED"/>
    <w:rsid w:val="00EE308A"/>
    <w:rsid w:val="00EE34D9"/>
    <w:rsid w:val="00EE374B"/>
    <w:rsid w:val="00EE3EF6"/>
    <w:rsid w:val="00EE460A"/>
    <w:rsid w:val="00EE6918"/>
    <w:rsid w:val="00EE7742"/>
    <w:rsid w:val="00EF077A"/>
    <w:rsid w:val="00EF07B6"/>
    <w:rsid w:val="00EF08EB"/>
    <w:rsid w:val="00EF107C"/>
    <w:rsid w:val="00F01308"/>
    <w:rsid w:val="00F01850"/>
    <w:rsid w:val="00F02309"/>
    <w:rsid w:val="00F02BF9"/>
    <w:rsid w:val="00F06029"/>
    <w:rsid w:val="00F071BA"/>
    <w:rsid w:val="00F07C6E"/>
    <w:rsid w:val="00F105C3"/>
    <w:rsid w:val="00F11BB5"/>
    <w:rsid w:val="00F1282D"/>
    <w:rsid w:val="00F12C32"/>
    <w:rsid w:val="00F13683"/>
    <w:rsid w:val="00F1417B"/>
    <w:rsid w:val="00F142DF"/>
    <w:rsid w:val="00F1449B"/>
    <w:rsid w:val="00F14C49"/>
    <w:rsid w:val="00F15BFC"/>
    <w:rsid w:val="00F15D83"/>
    <w:rsid w:val="00F16C14"/>
    <w:rsid w:val="00F1742D"/>
    <w:rsid w:val="00F17EBC"/>
    <w:rsid w:val="00F20DFE"/>
    <w:rsid w:val="00F2169A"/>
    <w:rsid w:val="00F22A61"/>
    <w:rsid w:val="00F253CD"/>
    <w:rsid w:val="00F25BE4"/>
    <w:rsid w:val="00F25DCA"/>
    <w:rsid w:val="00F26549"/>
    <w:rsid w:val="00F26F45"/>
    <w:rsid w:val="00F305D8"/>
    <w:rsid w:val="00F30D63"/>
    <w:rsid w:val="00F338D0"/>
    <w:rsid w:val="00F33BBD"/>
    <w:rsid w:val="00F33C92"/>
    <w:rsid w:val="00F343F8"/>
    <w:rsid w:val="00F34436"/>
    <w:rsid w:val="00F3444B"/>
    <w:rsid w:val="00F34B99"/>
    <w:rsid w:val="00F35AC8"/>
    <w:rsid w:val="00F367A3"/>
    <w:rsid w:val="00F36A08"/>
    <w:rsid w:val="00F37A36"/>
    <w:rsid w:val="00F406A9"/>
    <w:rsid w:val="00F447FD"/>
    <w:rsid w:val="00F44C73"/>
    <w:rsid w:val="00F452BC"/>
    <w:rsid w:val="00F474DB"/>
    <w:rsid w:val="00F50752"/>
    <w:rsid w:val="00F50AAA"/>
    <w:rsid w:val="00F52DAB"/>
    <w:rsid w:val="00F53174"/>
    <w:rsid w:val="00F53DEC"/>
    <w:rsid w:val="00F543F0"/>
    <w:rsid w:val="00F559C7"/>
    <w:rsid w:val="00F5690A"/>
    <w:rsid w:val="00F60F04"/>
    <w:rsid w:val="00F6226D"/>
    <w:rsid w:val="00F62957"/>
    <w:rsid w:val="00F62BD8"/>
    <w:rsid w:val="00F63C66"/>
    <w:rsid w:val="00F658A7"/>
    <w:rsid w:val="00F65C69"/>
    <w:rsid w:val="00F65D1C"/>
    <w:rsid w:val="00F660E3"/>
    <w:rsid w:val="00F664A7"/>
    <w:rsid w:val="00F672C2"/>
    <w:rsid w:val="00F7027E"/>
    <w:rsid w:val="00F70CA9"/>
    <w:rsid w:val="00F726D3"/>
    <w:rsid w:val="00F7355E"/>
    <w:rsid w:val="00F74AB5"/>
    <w:rsid w:val="00F7596D"/>
    <w:rsid w:val="00F75E01"/>
    <w:rsid w:val="00F76231"/>
    <w:rsid w:val="00F7667C"/>
    <w:rsid w:val="00F77516"/>
    <w:rsid w:val="00F777EA"/>
    <w:rsid w:val="00F77B36"/>
    <w:rsid w:val="00F81B7E"/>
    <w:rsid w:val="00F81C74"/>
    <w:rsid w:val="00F81D29"/>
    <w:rsid w:val="00F82891"/>
    <w:rsid w:val="00F8457F"/>
    <w:rsid w:val="00F856AB"/>
    <w:rsid w:val="00F85D20"/>
    <w:rsid w:val="00F86527"/>
    <w:rsid w:val="00F86B55"/>
    <w:rsid w:val="00F87320"/>
    <w:rsid w:val="00F90B54"/>
    <w:rsid w:val="00F91458"/>
    <w:rsid w:val="00F91C4D"/>
    <w:rsid w:val="00F91FF5"/>
    <w:rsid w:val="00F9233A"/>
    <w:rsid w:val="00F92752"/>
    <w:rsid w:val="00F92FD9"/>
    <w:rsid w:val="00F96351"/>
    <w:rsid w:val="00F96C1C"/>
    <w:rsid w:val="00F978F9"/>
    <w:rsid w:val="00F97B80"/>
    <w:rsid w:val="00FA0DDA"/>
    <w:rsid w:val="00FA1834"/>
    <w:rsid w:val="00FA18E6"/>
    <w:rsid w:val="00FA1A6C"/>
    <w:rsid w:val="00FA2E88"/>
    <w:rsid w:val="00FA42AD"/>
    <w:rsid w:val="00FA4A2C"/>
    <w:rsid w:val="00FA4F73"/>
    <w:rsid w:val="00FA6684"/>
    <w:rsid w:val="00FA6AAE"/>
    <w:rsid w:val="00FA731E"/>
    <w:rsid w:val="00FB0439"/>
    <w:rsid w:val="00FB0E0D"/>
    <w:rsid w:val="00FB2B38"/>
    <w:rsid w:val="00FB4804"/>
    <w:rsid w:val="00FB488B"/>
    <w:rsid w:val="00FB48FB"/>
    <w:rsid w:val="00FB54AC"/>
    <w:rsid w:val="00FB5D76"/>
    <w:rsid w:val="00FC070C"/>
    <w:rsid w:val="00FC4039"/>
    <w:rsid w:val="00FC45E6"/>
    <w:rsid w:val="00FC4717"/>
    <w:rsid w:val="00FC6358"/>
    <w:rsid w:val="00FC6741"/>
    <w:rsid w:val="00FC6AF1"/>
    <w:rsid w:val="00FC7D0B"/>
    <w:rsid w:val="00FD0703"/>
    <w:rsid w:val="00FD0A99"/>
    <w:rsid w:val="00FD0CD1"/>
    <w:rsid w:val="00FD320D"/>
    <w:rsid w:val="00FD53B6"/>
    <w:rsid w:val="00FD5DDD"/>
    <w:rsid w:val="00FD6B9D"/>
    <w:rsid w:val="00FD72B6"/>
    <w:rsid w:val="00FD74A9"/>
    <w:rsid w:val="00FE012B"/>
    <w:rsid w:val="00FE0A75"/>
    <w:rsid w:val="00FE209D"/>
    <w:rsid w:val="00FE23DE"/>
    <w:rsid w:val="00FE34E7"/>
    <w:rsid w:val="00FE3E1B"/>
    <w:rsid w:val="00FE3EDF"/>
    <w:rsid w:val="00FE42E8"/>
    <w:rsid w:val="00FE43D8"/>
    <w:rsid w:val="00FE4CD9"/>
    <w:rsid w:val="00FE52C4"/>
    <w:rsid w:val="00FE542D"/>
    <w:rsid w:val="00FE60E4"/>
    <w:rsid w:val="00FE6283"/>
    <w:rsid w:val="00FE682C"/>
    <w:rsid w:val="00FE71E4"/>
    <w:rsid w:val="00FF0093"/>
    <w:rsid w:val="00FF1364"/>
    <w:rsid w:val="00FF14B3"/>
    <w:rsid w:val="00FF245D"/>
    <w:rsid w:val="00FF2EF8"/>
    <w:rsid w:val="00FF381F"/>
    <w:rsid w:val="00FF3F65"/>
    <w:rsid w:val="00FF42D4"/>
    <w:rsid w:val="00FF5603"/>
    <w:rsid w:val="00FF58C2"/>
    <w:rsid w:val="00FF6E8D"/>
    <w:rsid w:val="00FF7DE4"/>
    <w:rsid w:val="01BE2720"/>
    <w:rsid w:val="01C0309B"/>
    <w:rsid w:val="01EA639E"/>
    <w:rsid w:val="01FF3BC3"/>
    <w:rsid w:val="021B6523"/>
    <w:rsid w:val="02412680"/>
    <w:rsid w:val="031418F0"/>
    <w:rsid w:val="032863F4"/>
    <w:rsid w:val="03676684"/>
    <w:rsid w:val="037C7DE6"/>
    <w:rsid w:val="03A863A2"/>
    <w:rsid w:val="03C1347A"/>
    <w:rsid w:val="03C50E3C"/>
    <w:rsid w:val="04363C2E"/>
    <w:rsid w:val="04AC7907"/>
    <w:rsid w:val="04E91736"/>
    <w:rsid w:val="051E25B2"/>
    <w:rsid w:val="0530107F"/>
    <w:rsid w:val="055C47B3"/>
    <w:rsid w:val="059D3E1F"/>
    <w:rsid w:val="0617581F"/>
    <w:rsid w:val="06501530"/>
    <w:rsid w:val="0667328F"/>
    <w:rsid w:val="06A967F3"/>
    <w:rsid w:val="06F56377"/>
    <w:rsid w:val="06FB1C31"/>
    <w:rsid w:val="077420AA"/>
    <w:rsid w:val="07D17DB0"/>
    <w:rsid w:val="08200106"/>
    <w:rsid w:val="085D0CDE"/>
    <w:rsid w:val="0868454A"/>
    <w:rsid w:val="0886328D"/>
    <w:rsid w:val="088C1F1C"/>
    <w:rsid w:val="08C461D1"/>
    <w:rsid w:val="09C41544"/>
    <w:rsid w:val="09D516AE"/>
    <w:rsid w:val="09DE0562"/>
    <w:rsid w:val="09F17F43"/>
    <w:rsid w:val="0A2251E1"/>
    <w:rsid w:val="0A276CF4"/>
    <w:rsid w:val="0A5A6EC3"/>
    <w:rsid w:val="0A79447B"/>
    <w:rsid w:val="0AF367E0"/>
    <w:rsid w:val="0B7865E9"/>
    <w:rsid w:val="0B914861"/>
    <w:rsid w:val="0BAB4EAA"/>
    <w:rsid w:val="0BE40D58"/>
    <w:rsid w:val="0BF4069F"/>
    <w:rsid w:val="0C684A5B"/>
    <w:rsid w:val="0C8E265F"/>
    <w:rsid w:val="0C9238AB"/>
    <w:rsid w:val="0CFD5196"/>
    <w:rsid w:val="0D1C7D1F"/>
    <w:rsid w:val="0D205020"/>
    <w:rsid w:val="0D4A5C7B"/>
    <w:rsid w:val="0DA32213"/>
    <w:rsid w:val="0DB71EAC"/>
    <w:rsid w:val="0DF76BF5"/>
    <w:rsid w:val="0ECC12D1"/>
    <w:rsid w:val="0EE77EB9"/>
    <w:rsid w:val="0EFA1CAB"/>
    <w:rsid w:val="0FB25716"/>
    <w:rsid w:val="0FE30B60"/>
    <w:rsid w:val="0FEA0592"/>
    <w:rsid w:val="0FF545AD"/>
    <w:rsid w:val="10A10DE4"/>
    <w:rsid w:val="10C91018"/>
    <w:rsid w:val="113525F2"/>
    <w:rsid w:val="119D4198"/>
    <w:rsid w:val="119F4A7B"/>
    <w:rsid w:val="11C50D20"/>
    <w:rsid w:val="11CF0E5E"/>
    <w:rsid w:val="1227460A"/>
    <w:rsid w:val="129A41A7"/>
    <w:rsid w:val="12EA61CA"/>
    <w:rsid w:val="130210C6"/>
    <w:rsid w:val="134A05BD"/>
    <w:rsid w:val="14127D9C"/>
    <w:rsid w:val="141D3475"/>
    <w:rsid w:val="14341CA5"/>
    <w:rsid w:val="145E2929"/>
    <w:rsid w:val="146D3175"/>
    <w:rsid w:val="149048A2"/>
    <w:rsid w:val="14B95E54"/>
    <w:rsid w:val="15093E1D"/>
    <w:rsid w:val="169828FB"/>
    <w:rsid w:val="16DD4959"/>
    <w:rsid w:val="17250C1D"/>
    <w:rsid w:val="17367C2F"/>
    <w:rsid w:val="175B58E8"/>
    <w:rsid w:val="17691D09"/>
    <w:rsid w:val="176A78D9"/>
    <w:rsid w:val="17AA42B4"/>
    <w:rsid w:val="17AE1A29"/>
    <w:rsid w:val="185F4514"/>
    <w:rsid w:val="18AE1A47"/>
    <w:rsid w:val="18C326C7"/>
    <w:rsid w:val="193E726F"/>
    <w:rsid w:val="19573E8D"/>
    <w:rsid w:val="195F5A09"/>
    <w:rsid w:val="19CE1487"/>
    <w:rsid w:val="1A00675E"/>
    <w:rsid w:val="1A487232"/>
    <w:rsid w:val="1A9C6EF7"/>
    <w:rsid w:val="1ACE32C3"/>
    <w:rsid w:val="1B2A3091"/>
    <w:rsid w:val="1B4F2EB1"/>
    <w:rsid w:val="1B602520"/>
    <w:rsid w:val="1B9E2FC3"/>
    <w:rsid w:val="1B9F6378"/>
    <w:rsid w:val="1BD31465"/>
    <w:rsid w:val="1BD66888"/>
    <w:rsid w:val="1C144A0C"/>
    <w:rsid w:val="1C5C3790"/>
    <w:rsid w:val="1C616EE6"/>
    <w:rsid w:val="1C697833"/>
    <w:rsid w:val="1CB610D8"/>
    <w:rsid w:val="1CFE0E52"/>
    <w:rsid w:val="1E76139D"/>
    <w:rsid w:val="1F4E5D32"/>
    <w:rsid w:val="210E1871"/>
    <w:rsid w:val="219D3D21"/>
    <w:rsid w:val="21DA38AD"/>
    <w:rsid w:val="22110D02"/>
    <w:rsid w:val="224A087F"/>
    <w:rsid w:val="22732A54"/>
    <w:rsid w:val="22AE661D"/>
    <w:rsid w:val="22BA2399"/>
    <w:rsid w:val="22C0042B"/>
    <w:rsid w:val="23900AFD"/>
    <w:rsid w:val="23995CBC"/>
    <w:rsid w:val="23DC1B5F"/>
    <w:rsid w:val="24B71C84"/>
    <w:rsid w:val="24F32B97"/>
    <w:rsid w:val="25151490"/>
    <w:rsid w:val="252302E4"/>
    <w:rsid w:val="256A4061"/>
    <w:rsid w:val="261750D0"/>
    <w:rsid w:val="26A540E9"/>
    <w:rsid w:val="2705317A"/>
    <w:rsid w:val="27315D1D"/>
    <w:rsid w:val="27887A3C"/>
    <w:rsid w:val="278A5E74"/>
    <w:rsid w:val="27E519B5"/>
    <w:rsid w:val="283C2BCC"/>
    <w:rsid w:val="287973D1"/>
    <w:rsid w:val="28A4173C"/>
    <w:rsid w:val="28E72E42"/>
    <w:rsid w:val="2921080E"/>
    <w:rsid w:val="292B3A12"/>
    <w:rsid w:val="29B11206"/>
    <w:rsid w:val="2A5C32A6"/>
    <w:rsid w:val="2AB74AC0"/>
    <w:rsid w:val="2AEF03B2"/>
    <w:rsid w:val="2C6C28F4"/>
    <w:rsid w:val="2D5E1836"/>
    <w:rsid w:val="2D6135FD"/>
    <w:rsid w:val="2D68463C"/>
    <w:rsid w:val="2D944DA0"/>
    <w:rsid w:val="2DA20BD9"/>
    <w:rsid w:val="2F2D4BB6"/>
    <w:rsid w:val="2F5C3B54"/>
    <w:rsid w:val="2FC6632F"/>
    <w:rsid w:val="302D4DA8"/>
    <w:rsid w:val="3068040C"/>
    <w:rsid w:val="30981B86"/>
    <w:rsid w:val="30BF3D80"/>
    <w:rsid w:val="31366AB3"/>
    <w:rsid w:val="31C71C48"/>
    <w:rsid w:val="31FF6DEC"/>
    <w:rsid w:val="323E39E4"/>
    <w:rsid w:val="32766A06"/>
    <w:rsid w:val="32977ABB"/>
    <w:rsid w:val="32D35DF8"/>
    <w:rsid w:val="32F56799"/>
    <w:rsid w:val="331B746B"/>
    <w:rsid w:val="333471A9"/>
    <w:rsid w:val="33EA5BD2"/>
    <w:rsid w:val="33EC6F7C"/>
    <w:rsid w:val="34D010CA"/>
    <w:rsid w:val="34D523DE"/>
    <w:rsid w:val="351A5B60"/>
    <w:rsid w:val="355B1DD6"/>
    <w:rsid w:val="35CF1523"/>
    <w:rsid w:val="361753C8"/>
    <w:rsid w:val="362155E9"/>
    <w:rsid w:val="363E0457"/>
    <w:rsid w:val="36595F6A"/>
    <w:rsid w:val="368636C2"/>
    <w:rsid w:val="36873BAC"/>
    <w:rsid w:val="36D503BD"/>
    <w:rsid w:val="37081AD6"/>
    <w:rsid w:val="3748350E"/>
    <w:rsid w:val="38175AE8"/>
    <w:rsid w:val="382E67DA"/>
    <w:rsid w:val="387915E3"/>
    <w:rsid w:val="389E0E09"/>
    <w:rsid w:val="38B91C49"/>
    <w:rsid w:val="39137979"/>
    <w:rsid w:val="397D5FDF"/>
    <w:rsid w:val="3A191B72"/>
    <w:rsid w:val="3A5A5133"/>
    <w:rsid w:val="3B393A81"/>
    <w:rsid w:val="3BD65A90"/>
    <w:rsid w:val="3C333E8E"/>
    <w:rsid w:val="3C3B53EC"/>
    <w:rsid w:val="3C8631DB"/>
    <w:rsid w:val="3C8C7D0F"/>
    <w:rsid w:val="3C9F429D"/>
    <w:rsid w:val="3CAB1041"/>
    <w:rsid w:val="3D4E71D1"/>
    <w:rsid w:val="3E595E2E"/>
    <w:rsid w:val="3EF62760"/>
    <w:rsid w:val="3F6B490A"/>
    <w:rsid w:val="3F937FDE"/>
    <w:rsid w:val="3FEC53D8"/>
    <w:rsid w:val="3FF00293"/>
    <w:rsid w:val="40923EDF"/>
    <w:rsid w:val="40A86BF9"/>
    <w:rsid w:val="40EB5D02"/>
    <w:rsid w:val="40F30A0E"/>
    <w:rsid w:val="41650F8E"/>
    <w:rsid w:val="416D399E"/>
    <w:rsid w:val="41F8359E"/>
    <w:rsid w:val="41FD5CED"/>
    <w:rsid w:val="427723B9"/>
    <w:rsid w:val="433C187A"/>
    <w:rsid w:val="443A5B2D"/>
    <w:rsid w:val="45534573"/>
    <w:rsid w:val="45564C78"/>
    <w:rsid w:val="457741CF"/>
    <w:rsid w:val="45C35E50"/>
    <w:rsid w:val="45DC6D66"/>
    <w:rsid w:val="46343CA8"/>
    <w:rsid w:val="46690BD8"/>
    <w:rsid w:val="468E7ADD"/>
    <w:rsid w:val="46DA595D"/>
    <w:rsid w:val="470C18A4"/>
    <w:rsid w:val="471C5C4A"/>
    <w:rsid w:val="47243A52"/>
    <w:rsid w:val="472965B9"/>
    <w:rsid w:val="472C3839"/>
    <w:rsid w:val="474358CD"/>
    <w:rsid w:val="47685334"/>
    <w:rsid w:val="47C176F3"/>
    <w:rsid w:val="482901D8"/>
    <w:rsid w:val="48801E20"/>
    <w:rsid w:val="48D12A65"/>
    <w:rsid w:val="491B3F2D"/>
    <w:rsid w:val="493C396B"/>
    <w:rsid w:val="493F63F1"/>
    <w:rsid w:val="495C4186"/>
    <w:rsid w:val="495E0BE5"/>
    <w:rsid w:val="498C7B7B"/>
    <w:rsid w:val="4A2F3EE7"/>
    <w:rsid w:val="4A37625A"/>
    <w:rsid w:val="4AB50890"/>
    <w:rsid w:val="4AC7411F"/>
    <w:rsid w:val="4AF55451"/>
    <w:rsid w:val="4B0215FB"/>
    <w:rsid w:val="4B0646FA"/>
    <w:rsid w:val="4B2772B4"/>
    <w:rsid w:val="4B553B74"/>
    <w:rsid w:val="4B863FDA"/>
    <w:rsid w:val="4BE11211"/>
    <w:rsid w:val="4C1C66ED"/>
    <w:rsid w:val="4CAF7561"/>
    <w:rsid w:val="4D155616"/>
    <w:rsid w:val="4D3A543A"/>
    <w:rsid w:val="4D5F0F87"/>
    <w:rsid w:val="4E4D159D"/>
    <w:rsid w:val="4E6001FB"/>
    <w:rsid w:val="4E855B50"/>
    <w:rsid w:val="4F08206C"/>
    <w:rsid w:val="4F5E1D95"/>
    <w:rsid w:val="4F733948"/>
    <w:rsid w:val="4F873521"/>
    <w:rsid w:val="4FA82A40"/>
    <w:rsid w:val="50715BD5"/>
    <w:rsid w:val="50913BDC"/>
    <w:rsid w:val="51551DDF"/>
    <w:rsid w:val="51A4340C"/>
    <w:rsid w:val="51C23892"/>
    <w:rsid w:val="51C67C6A"/>
    <w:rsid w:val="51F31C9E"/>
    <w:rsid w:val="52544F62"/>
    <w:rsid w:val="52695ADE"/>
    <w:rsid w:val="52E00474"/>
    <w:rsid w:val="5329003E"/>
    <w:rsid w:val="53A72416"/>
    <w:rsid w:val="53AD4D86"/>
    <w:rsid w:val="53BB0CF5"/>
    <w:rsid w:val="53EE7C48"/>
    <w:rsid w:val="54A26BF6"/>
    <w:rsid w:val="54F06A18"/>
    <w:rsid w:val="555B08C5"/>
    <w:rsid w:val="555D3FFE"/>
    <w:rsid w:val="55F7314A"/>
    <w:rsid w:val="56147150"/>
    <w:rsid w:val="56BD3845"/>
    <w:rsid w:val="570404A9"/>
    <w:rsid w:val="5720429C"/>
    <w:rsid w:val="57633422"/>
    <w:rsid w:val="584D6503"/>
    <w:rsid w:val="587324EC"/>
    <w:rsid w:val="58E16519"/>
    <w:rsid w:val="58EE03D9"/>
    <w:rsid w:val="595219A0"/>
    <w:rsid w:val="5960230F"/>
    <w:rsid w:val="5A5650CB"/>
    <w:rsid w:val="5A5B1EAE"/>
    <w:rsid w:val="5A902361"/>
    <w:rsid w:val="5AD07020"/>
    <w:rsid w:val="5AE80475"/>
    <w:rsid w:val="5AED1980"/>
    <w:rsid w:val="5B7E082A"/>
    <w:rsid w:val="5B89325A"/>
    <w:rsid w:val="5BDF16CA"/>
    <w:rsid w:val="5C1F1698"/>
    <w:rsid w:val="5C2327C7"/>
    <w:rsid w:val="5C6E6BB0"/>
    <w:rsid w:val="5CC85FC5"/>
    <w:rsid w:val="5CF214D0"/>
    <w:rsid w:val="5D1B08C6"/>
    <w:rsid w:val="5D1C479E"/>
    <w:rsid w:val="5D2A6769"/>
    <w:rsid w:val="5D763E42"/>
    <w:rsid w:val="5DA10626"/>
    <w:rsid w:val="5DEE4F17"/>
    <w:rsid w:val="5E231B5D"/>
    <w:rsid w:val="5E261168"/>
    <w:rsid w:val="5ECE2286"/>
    <w:rsid w:val="5ED40ADE"/>
    <w:rsid w:val="5F1C3D88"/>
    <w:rsid w:val="5F327784"/>
    <w:rsid w:val="5FAB7C92"/>
    <w:rsid w:val="602171E3"/>
    <w:rsid w:val="60323C1D"/>
    <w:rsid w:val="60580B80"/>
    <w:rsid w:val="60A911B8"/>
    <w:rsid w:val="60BF3DBF"/>
    <w:rsid w:val="60DE3E00"/>
    <w:rsid w:val="60EA24F6"/>
    <w:rsid w:val="60EA7AA7"/>
    <w:rsid w:val="60EF0E61"/>
    <w:rsid w:val="612B3202"/>
    <w:rsid w:val="61517C15"/>
    <w:rsid w:val="62092E18"/>
    <w:rsid w:val="62562501"/>
    <w:rsid w:val="62C548F5"/>
    <w:rsid w:val="63A85E0C"/>
    <w:rsid w:val="641D4B31"/>
    <w:rsid w:val="64380307"/>
    <w:rsid w:val="64790728"/>
    <w:rsid w:val="64933223"/>
    <w:rsid w:val="64E72772"/>
    <w:rsid w:val="65411653"/>
    <w:rsid w:val="65631A5C"/>
    <w:rsid w:val="658302B0"/>
    <w:rsid w:val="659274C1"/>
    <w:rsid w:val="6602282E"/>
    <w:rsid w:val="66714ADB"/>
    <w:rsid w:val="66A72482"/>
    <w:rsid w:val="66CB12FA"/>
    <w:rsid w:val="66D20EB6"/>
    <w:rsid w:val="66D95557"/>
    <w:rsid w:val="66ED5A81"/>
    <w:rsid w:val="67413F48"/>
    <w:rsid w:val="67890D19"/>
    <w:rsid w:val="67E35562"/>
    <w:rsid w:val="695D384F"/>
    <w:rsid w:val="698020CA"/>
    <w:rsid w:val="69B81848"/>
    <w:rsid w:val="69DE0CFA"/>
    <w:rsid w:val="6A5F67ED"/>
    <w:rsid w:val="6AC847B4"/>
    <w:rsid w:val="6B077D22"/>
    <w:rsid w:val="6B182A49"/>
    <w:rsid w:val="6B243A3B"/>
    <w:rsid w:val="6B8F056B"/>
    <w:rsid w:val="6C1D7BEB"/>
    <w:rsid w:val="6C2C4852"/>
    <w:rsid w:val="6C646AEE"/>
    <w:rsid w:val="6C864F1E"/>
    <w:rsid w:val="6CBF4182"/>
    <w:rsid w:val="6D107750"/>
    <w:rsid w:val="6D13457C"/>
    <w:rsid w:val="6D321474"/>
    <w:rsid w:val="6D89532A"/>
    <w:rsid w:val="6DE22E9A"/>
    <w:rsid w:val="6E0944CB"/>
    <w:rsid w:val="6EC2034C"/>
    <w:rsid w:val="6F694113"/>
    <w:rsid w:val="6F7044D6"/>
    <w:rsid w:val="6FCE4C34"/>
    <w:rsid w:val="70430A1E"/>
    <w:rsid w:val="707C6E7F"/>
    <w:rsid w:val="707F6534"/>
    <w:rsid w:val="708E310B"/>
    <w:rsid w:val="70CB40BA"/>
    <w:rsid w:val="70DB07C3"/>
    <w:rsid w:val="70ED2186"/>
    <w:rsid w:val="71263C48"/>
    <w:rsid w:val="717F6C52"/>
    <w:rsid w:val="718A336F"/>
    <w:rsid w:val="71C11FE4"/>
    <w:rsid w:val="7230269E"/>
    <w:rsid w:val="72582BDC"/>
    <w:rsid w:val="72690B41"/>
    <w:rsid w:val="72877F00"/>
    <w:rsid w:val="729D57ED"/>
    <w:rsid w:val="72A921D9"/>
    <w:rsid w:val="72C576F8"/>
    <w:rsid w:val="72DA6836"/>
    <w:rsid w:val="735A25D0"/>
    <w:rsid w:val="73A1672B"/>
    <w:rsid w:val="73DD5998"/>
    <w:rsid w:val="746F1200"/>
    <w:rsid w:val="74D55608"/>
    <w:rsid w:val="74EE65C9"/>
    <w:rsid w:val="757B56C2"/>
    <w:rsid w:val="762810A5"/>
    <w:rsid w:val="76666820"/>
    <w:rsid w:val="76876CD5"/>
    <w:rsid w:val="76A10290"/>
    <w:rsid w:val="76A809F9"/>
    <w:rsid w:val="77E84256"/>
    <w:rsid w:val="77F33721"/>
    <w:rsid w:val="7803238B"/>
    <w:rsid w:val="78411105"/>
    <w:rsid w:val="78442AC7"/>
    <w:rsid w:val="789C019F"/>
    <w:rsid w:val="78AD2051"/>
    <w:rsid w:val="78B051C3"/>
    <w:rsid w:val="78B673FD"/>
    <w:rsid w:val="78D06FA2"/>
    <w:rsid w:val="79015D67"/>
    <w:rsid w:val="79237F02"/>
    <w:rsid w:val="799331B2"/>
    <w:rsid w:val="79C01408"/>
    <w:rsid w:val="7A5213A8"/>
    <w:rsid w:val="7ACA0E21"/>
    <w:rsid w:val="7ADA575E"/>
    <w:rsid w:val="7B5619EF"/>
    <w:rsid w:val="7B80189B"/>
    <w:rsid w:val="7B820E00"/>
    <w:rsid w:val="7B965794"/>
    <w:rsid w:val="7BBA1413"/>
    <w:rsid w:val="7BF901E1"/>
    <w:rsid w:val="7C445CEB"/>
    <w:rsid w:val="7CF624BE"/>
    <w:rsid w:val="7CF76237"/>
    <w:rsid w:val="7D0C14A1"/>
    <w:rsid w:val="7D2A660C"/>
    <w:rsid w:val="7D4F75EF"/>
    <w:rsid w:val="7D5438A7"/>
    <w:rsid w:val="7D692F54"/>
    <w:rsid w:val="7D7C3D6F"/>
    <w:rsid w:val="7F72401D"/>
    <w:rsid w:val="7F7973D7"/>
    <w:rsid w:val="7F90732A"/>
    <w:rsid w:val="7FD41D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71"/>
    <w:autoRedefine/>
    <w:qFormat/>
    <w:uiPriority w:val="0"/>
    <w:pPr>
      <w:widowControl/>
      <w:numPr>
        <w:ilvl w:val="0"/>
        <w:numId w:val="1"/>
      </w:numPr>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72"/>
    <w:qFormat/>
    <w:uiPriority w:val="0"/>
    <w:pPr>
      <w:keepNext/>
      <w:keepLines/>
      <w:numPr>
        <w:ilvl w:val="1"/>
        <w:numId w:val="1"/>
      </w:numPr>
      <w:spacing w:before="260" w:after="260" w:line="416" w:lineRule="auto"/>
      <w:outlineLvl w:val="1"/>
    </w:pPr>
    <w:rPr>
      <w:rFonts w:ascii="Calibri Light" w:hAnsi="Calibri Light"/>
      <w:b/>
      <w:bCs/>
      <w:sz w:val="32"/>
      <w:szCs w:val="32"/>
    </w:rPr>
  </w:style>
  <w:style w:type="paragraph" w:styleId="4">
    <w:name w:val="heading 3"/>
    <w:basedOn w:val="1"/>
    <w:next w:val="1"/>
    <w:link w:val="73"/>
    <w:qFormat/>
    <w:uiPriority w:val="0"/>
    <w:pPr>
      <w:keepNext/>
      <w:keepLines/>
      <w:numPr>
        <w:ilvl w:val="2"/>
        <w:numId w:val="1"/>
      </w:numPr>
      <w:outlineLvl w:val="2"/>
    </w:pPr>
    <w:rPr>
      <w:rFonts w:eastAsia="黑体"/>
      <w:b/>
      <w:bCs/>
      <w:szCs w:val="21"/>
    </w:rPr>
  </w:style>
  <w:style w:type="paragraph" w:styleId="5">
    <w:name w:val="heading 4"/>
    <w:basedOn w:val="1"/>
    <w:next w:val="1"/>
    <w:link w:val="209"/>
    <w:qFormat/>
    <w:uiPriority w:val="9"/>
    <w:pPr>
      <w:keepNext/>
      <w:keepLines/>
      <w:spacing w:before="280" w:after="290" w:line="376" w:lineRule="auto"/>
      <w:ind w:left="200" w:leftChars="200"/>
      <w:outlineLvl w:val="3"/>
    </w:pPr>
    <w:rPr>
      <w:rFonts w:ascii="Arial" w:hAnsi="Arial" w:eastAsia="黑体"/>
      <w:b/>
      <w:bCs/>
      <w:sz w:val="28"/>
      <w:szCs w:val="28"/>
    </w:rPr>
  </w:style>
  <w:style w:type="paragraph" w:styleId="6">
    <w:name w:val="heading 5"/>
    <w:basedOn w:val="1"/>
    <w:next w:val="1"/>
    <w:link w:val="210"/>
    <w:qFormat/>
    <w:uiPriority w:val="9"/>
    <w:pPr>
      <w:keepNext/>
      <w:keepLines/>
      <w:spacing w:before="280" w:after="290" w:line="376" w:lineRule="auto"/>
      <w:ind w:left="200" w:leftChars="200"/>
      <w:outlineLvl w:val="4"/>
    </w:pPr>
    <w:rPr>
      <w:b/>
      <w:bCs/>
      <w:sz w:val="28"/>
      <w:szCs w:val="28"/>
    </w:rPr>
  </w:style>
  <w:style w:type="paragraph" w:styleId="7">
    <w:name w:val="heading 6"/>
    <w:basedOn w:val="1"/>
    <w:next w:val="1"/>
    <w:link w:val="211"/>
    <w:qFormat/>
    <w:uiPriority w:val="0"/>
    <w:pPr>
      <w:keepNext/>
      <w:keepLines/>
      <w:spacing w:before="240" w:after="64" w:line="320" w:lineRule="auto"/>
      <w:ind w:left="200" w:leftChars="200"/>
      <w:outlineLvl w:val="5"/>
    </w:pPr>
    <w:rPr>
      <w:rFonts w:ascii="Arial" w:hAnsi="Arial" w:eastAsia="黑体"/>
      <w:b/>
      <w:bCs/>
      <w:sz w:val="24"/>
    </w:rPr>
  </w:style>
  <w:style w:type="paragraph" w:styleId="8">
    <w:name w:val="heading 7"/>
    <w:basedOn w:val="1"/>
    <w:next w:val="1"/>
    <w:link w:val="212"/>
    <w:qFormat/>
    <w:uiPriority w:val="0"/>
    <w:pPr>
      <w:keepNext/>
      <w:keepLines/>
      <w:spacing w:before="240" w:after="64" w:line="320" w:lineRule="auto"/>
      <w:ind w:left="200" w:leftChars="200"/>
      <w:outlineLvl w:val="6"/>
    </w:pPr>
    <w:rPr>
      <w:b/>
      <w:bCs/>
      <w:sz w:val="24"/>
    </w:rPr>
  </w:style>
  <w:style w:type="paragraph" w:styleId="9">
    <w:name w:val="heading 8"/>
    <w:basedOn w:val="1"/>
    <w:next w:val="1"/>
    <w:link w:val="213"/>
    <w:qFormat/>
    <w:uiPriority w:val="0"/>
    <w:pPr>
      <w:keepNext/>
      <w:keepLines/>
      <w:spacing w:before="240" w:after="64" w:line="320" w:lineRule="auto"/>
      <w:ind w:left="200" w:leftChars="200"/>
      <w:outlineLvl w:val="7"/>
    </w:pPr>
    <w:rPr>
      <w:rFonts w:ascii="Arial" w:hAnsi="Arial" w:eastAsia="黑体"/>
      <w:sz w:val="24"/>
    </w:rPr>
  </w:style>
  <w:style w:type="paragraph" w:styleId="10">
    <w:name w:val="heading 9"/>
    <w:basedOn w:val="1"/>
    <w:next w:val="1"/>
    <w:link w:val="214"/>
    <w:qFormat/>
    <w:uiPriority w:val="0"/>
    <w:pPr>
      <w:keepNext/>
      <w:keepLines/>
      <w:spacing w:before="240" w:after="64" w:line="320" w:lineRule="auto"/>
      <w:ind w:left="200" w:leftChars="200"/>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12">
    <w:name w:val="index 8"/>
    <w:basedOn w:val="1"/>
    <w:next w:val="1"/>
    <w:autoRedefine/>
    <w:qFormat/>
    <w:uiPriority w:val="0"/>
    <w:pPr>
      <w:ind w:left="1680" w:hanging="210"/>
      <w:jc w:val="left"/>
    </w:pPr>
    <w:rPr>
      <w:rFonts w:ascii="Calibri" w:hAnsi="Calibri"/>
      <w:sz w:val="20"/>
      <w:szCs w:val="20"/>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link w:val="215"/>
    <w:autoRedefine/>
    <w:semiHidden/>
    <w:qFormat/>
    <w:uiPriority w:val="0"/>
    <w:pPr>
      <w:shd w:val="clear" w:color="auto" w:fill="000080"/>
    </w:pPr>
  </w:style>
  <w:style w:type="paragraph" w:styleId="16">
    <w:name w:val="annotation text"/>
    <w:basedOn w:val="1"/>
    <w:link w:val="74"/>
    <w:autoRedefine/>
    <w:qFormat/>
    <w:uiPriority w:val="99"/>
    <w:pPr>
      <w:jc w:val="left"/>
    </w:pPr>
  </w:style>
  <w:style w:type="paragraph" w:styleId="17">
    <w:name w:val="index 6"/>
    <w:basedOn w:val="1"/>
    <w:next w:val="1"/>
    <w:autoRedefine/>
    <w:qFormat/>
    <w:uiPriority w:val="0"/>
    <w:pPr>
      <w:ind w:left="1260" w:hanging="210"/>
      <w:jc w:val="left"/>
    </w:pPr>
    <w:rPr>
      <w:rFonts w:ascii="Calibri" w:hAnsi="Calibri"/>
      <w:sz w:val="20"/>
      <w:szCs w:val="20"/>
    </w:rPr>
  </w:style>
  <w:style w:type="paragraph" w:styleId="18">
    <w:name w:val="Body Text"/>
    <w:basedOn w:val="1"/>
    <w:semiHidden/>
    <w:qFormat/>
    <w:uiPriority w:val="0"/>
    <w:rPr>
      <w:rFonts w:ascii="Arial" w:hAnsi="Arial" w:eastAsia="Arial" w:cs="Arial"/>
      <w:szCs w:val="21"/>
      <w:lang w:eastAsia="en-US"/>
    </w:rPr>
  </w:style>
  <w:style w:type="paragraph" w:styleId="19">
    <w:name w:val="Body Text Indent"/>
    <w:basedOn w:val="1"/>
    <w:link w:val="216"/>
    <w:qFormat/>
    <w:uiPriority w:val="0"/>
    <w:pPr>
      <w:ind w:left="359" w:leftChars="171" w:firstLine="1"/>
      <w:jc w:val="left"/>
    </w:pPr>
  </w:style>
  <w:style w:type="paragraph" w:styleId="20">
    <w:name w:val="List Continue"/>
    <w:basedOn w:val="1"/>
    <w:qFormat/>
    <w:uiPriority w:val="0"/>
    <w:pPr>
      <w:spacing w:after="120"/>
      <w:ind w:left="420" w:leftChars="200"/>
    </w:pPr>
  </w:style>
  <w:style w:type="paragraph" w:styleId="21">
    <w:name w:val="HTML Address"/>
    <w:basedOn w:val="1"/>
    <w:link w:val="217"/>
    <w:qFormat/>
    <w:uiPriority w:val="0"/>
    <w:pPr>
      <w:ind w:left="200" w:leftChars="200"/>
    </w:pPr>
    <w:rPr>
      <w:i/>
      <w:iCs/>
    </w:rPr>
  </w:style>
  <w:style w:type="paragraph" w:styleId="22">
    <w:name w:val="index 4"/>
    <w:basedOn w:val="1"/>
    <w:next w:val="1"/>
    <w:qFormat/>
    <w:uiPriority w:val="0"/>
    <w:pPr>
      <w:ind w:left="840" w:hanging="210"/>
      <w:jc w:val="left"/>
    </w:pPr>
    <w:rPr>
      <w:rFonts w:ascii="Calibri" w:hAnsi="Calibri"/>
      <w:sz w:val="20"/>
      <w:szCs w:val="20"/>
    </w:rPr>
  </w:style>
  <w:style w:type="paragraph" w:styleId="23">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24">
    <w:name w:val="toc 3"/>
    <w:basedOn w:val="1"/>
    <w:next w:val="1"/>
    <w:autoRedefine/>
    <w:qFormat/>
    <w:uiPriority w:val="39"/>
    <w:pPr>
      <w:tabs>
        <w:tab w:val="right" w:leader="dot" w:pos="9241"/>
      </w:tabs>
      <w:ind w:firstLine="102" w:firstLineChars="100"/>
      <w:jc w:val="left"/>
    </w:pPr>
    <w:rPr>
      <w:rFonts w:ascii="宋体"/>
      <w:szCs w:val="21"/>
    </w:rPr>
  </w:style>
  <w:style w:type="paragraph" w:styleId="25">
    <w:name w:val="Plain Text"/>
    <w:basedOn w:val="1"/>
    <w:link w:val="218"/>
    <w:qFormat/>
    <w:uiPriority w:val="0"/>
    <w:pPr>
      <w:ind w:left="200" w:leftChars="200"/>
    </w:pPr>
    <w:rPr>
      <w:rFonts w:ascii="宋体" w:hAnsi="Courier New" w:cs="Courier New"/>
      <w:szCs w:val="21"/>
    </w:rPr>
  </w:style>
  <w:style w:type="paragraph" w:styleId="26">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27">
    <w:name w:val="index 3"/>
    <w:basedOn w:val="1"/>
    <w:next w:val="1"/>
    <w:autoRedefine/>
    <w:qFormat/>
    <w:uiPriority w:val="0"/>
    <w:pPr>
      <w:ind w:left="630" w:hanging="210"/>
      <w:jc w:val="left"/>
    </w:pPr>
    <w:rPr>
      <w:rFonts w:ascii="Calibri" w:hAnsi="Calibri"/>
      <w:sz w:val="20"/>
      <w:szCs w:val="20"/>
    </w:rPr>
  </w:style>
  <w:style w:type="paragraph" w:styleId="28">
    <w:name w:val="Date"/>
    <w:basedOn w:val="1"/>
    <w:next w:val="1"/>
    <w:link w:val="219"/>
    <w:qFormat/>
    <w:uiPriority w:val="0"/>
    <w:pPr>
      <w:ind w:left="100" w:leftChars="2500"/>
    </w:pPr>
    <w:rPr>
      <w:rFonts w:ascii="宋体"/>
      <w:kern w:val="0"/>
      <w:szCs w:val="21"/>
    </w:rPr>
  </w:style>
  <w:style w:type="paragraph" w:styleId="29">
    <w:name w:val="Body Text Indent 2"/>
    <w:basedOn w:val="1"/>
    <w:link w:val="220"/>
    <w:qFormat/>
    <w:uiPriority w:val="0"/>
    <w:pPr>
      <w:ind w:left="200" w:leftChars="200" w:hanging="2"/>
      <w:jc w:val="left"/>
    </w:pPr>
  </w:style>
  <w:style w:type="paragraph" w:styleId="30">
    <w:name w:val="endnote text"/>
    <w:basedOn w:val="1"/>
    <w:semiHidden/>
    <w:qFormat/>
    <w:uiPriority w:val="0"/>
    <w:pPr>
      <w:snapToGrid w:val="0"/>
      <w:jc w:val="left"/>
    </w:pPr>
  </w:style>
  <w:style w:type="paragraph" w:styleId="31">
    <w:name w:val="Balloon Text"/>
    <w:basedOn w:val="1"/>
    <w:link w:val="75"/>
    <w:qFormat/>
    <w:uiPriority w:val="0"/>
    <w:rPr>
      <w:sz w:val="18"/>
      <w:szCs w:val="18"/>
    </w:rPr>
  </w:style>
  <w:style w:type="paragraph" w:styleId="32">
    <w:name w:val="footer"/>
    <w:basedOn w:val="1"/>
    <w:link w:val="221"/>
    <w:autoRedefine/>
    <w:qFormat/>
    <w:uiPriority w:val="99"/>
    <w:pPr>
      <w:snapToGrid w:val="0"/>
      <w:ind w:right="210" w:rightChars="100"/>
      <w:jc w:val="right"/>
    </w:pPr>
    <w:rPr>
      <w:sz w:val="18"/>
      <w:szCs w:val="18"/>
    </w:rPr>
  </w:style>
  <w:style w:type="paragraph" w:styleId="33">
    <w:name w:val="header"/>
    <w:basedOn w:val="1"/>
    <w:link w:val="222"/>
    <w:autoRedefine/>
    <w:qFormat/>
    <w:uiPriority w:val="0"/>
    <w:pPr>
      <w:snapToGrid w:val="0"/>
      <w:jc w:val="left"/>
    </w:pPr>
    <w:rPr>
      <w:sz w:val="18"/>
      <w:szCs w:val="18"/>
    </w:rPr>
  </w:style>
  <w:style w:type="paragraph" w:styleId="34">
    <w:name w:val="toc 1"/>
    <w:basedOn w:val="1"/>
    <w:next w:val="1"/>
    <w:autoRedefine/>
    <w:qFormat/>
    <w:uiPriority w:val="39"/>
    <w:pPr>
      <w:tabs>
        <w:tab w:val="right" w:leader="dot" w:pos="9241"/>
      </w:tabs>
      <w:spacing w:beforeLines="25" w:afterLines="25"/>
      <w:jc w:val="left"/>
    </w:pPr>
    <w:rPr>
      <w:rFonts w:ascii="宋体"/>
      <w:szCs w:val="21"/>
    </w:rPr>
  </w:style>
  <w:style w:type="paragraph" w:styleId="35">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36">
    <w:name w:val="index heading"/>
    <w:basedOn w:val="1"/>
    <w:next w:val="37"/>
    <w:autoRedefine/>
    <w:qFormat/>
    <w:uiPriority w:val="0"/>
    <w:pPr>
      <w:spacing w:before="120" w:after="120"/>
      <w:jc w:val="center"/>
    </w:pPr>
    <w:rPr>
      <w:rFonts w:ascii="Calibri" w:hAnsi="Calibri"/>
      <w:b/>
      <w:bCs/>
      <w:iCs/>
      <w:szCs w:val="20"/>
    </w:rPr>
  </w:style>
  <w:style w:type="paragraph" w:styleId="37">
    <w:name w:val="index 1"/>
    <w:basedOn w:val="1"/>
    <w:next w:val="38"/>
    <w:autoRedefine/>
    <w:qFormat/>
    <w:uiPriority w:val="0"/>
    <w:pPr>
      <w:tabs>
        <w:tab w:val="right" w:leader="dot" w:pos="9299"/>
      </w:tabs>
      <w:jc w:val="left"/>
    </w:pPr>
    <w:rPr>
      <w:rFonts w:ascii="宋体"/>
      <w:szCs w:val="21"/>
    </w:rPr>
  </w:style>
  <w:style w:type="paragraph" w:customStyle="1" w:styleId="38">
    <w:name w:val="段"/>
    <w:link w:val="76"/>
    <w:autoRedefine/>
    <w:qFormat/>
    <w:uiPriority w:val="0"/>
    <w:pPr>
      <w:tabs>
        <w:tab w:val="center" w:pos="4201"/>
        <w:tab w:val="right" w:leader="dot" w:pos="9298"/>
      </w:tabs>
      <w:autoSpaceDE w:val="0"/>
      <w:autoSpaceDN w:val="0"/>
      <w:ind w:firstLine="420" w:firstLineChars="200"/>
    </w:pPr>
    <w:rPr>
      <w:rFonts w:ascii="宋体" w:hAnsi="Times New Roman" w:eastAsia="宋体" w:cs="Times New Roman"/>
      <w:sz w:val="21"/>
      <w:lang w:val="en-US" w:eastAsia="zh-CN" w:bidi="ar-SA"/>
    </w:rPr>
  </w:style>
  <w:style w:type="paragraph" w:styleId="39">
    <w:name w:val="footnote text"/>
    <w:basedOn w:val="1"/>
    <w:link w:val="223"/>
    <w:autoRedefine/>
    <w:qFormat/>
    <w:uiPriority w:val="99"/>
    <w:pPr>
      <w:numPr>
        <w:ilvl w:val="0"/>
        <w:numId w:val="2"/>
      </w:numPr>
      <w:snapToGrid w:val="0"/>
      <w:jc w:val="left"/>
    </w:pPr>
    <w:rPr>
      <w:rFonts w:ascii="宋体"/>
      <w:sz w:val="18"/>
      <w:szCs w:val="18"/>
    </w:rPr>
  </w:style>
  <w:style w:type="paragraph" w:styleId="40">
    <w:name w:val="toc 6"/>
    <w:basedOn w:val="1"/>
    <w:next w:val="1"/>
    <w:semiHidden/>
    <w:qFormat/>
    <w:uiPriority w:val="0"/>
    <w:pPr>
      <w:tabs>
        <w:tab w:val="right" w:leader="dot" w:pos="9241"/>
      </w:tabs>
      <w:ind w:firstLine="403" w:firstLineChars="400"/>
      <w:jc w:val="left"/>
    </w:pPr>
    <w:rPr>
      <w:rFonts w:ascii="宋体"/>
      <w:szCs w:val="21"/>
    </w:rPr>
  </w:style>
  <w:style w:type="paragraph" w:styleId="41">
    <w:name w:val="Body Text Indent 3"/>
    <w:basedOn w:val="1"/>
    <w:link w:val="224"/>
    <w:qFormat/>
    <w:uiPriority w:val="0"/>
    <w:pPr>
      <w:widowControl/>
      <w:snapToGrid w:val="0"/>
      <w:spacing w:line="520" w:lineRule="exact"/>
      <w:ind w:left="420" w:leftChars="200" w:firstLine="420" w:firstLineChars="200"/>
    </w:pPr>
    <w:rPr>
      <w:rFonts w:ascii="宋体" w:hAnsi="宋体"/>
      <w:kern w:val="0"/>
      <w:szCs w:val="28"/>
    </w:rPr>
  </w:style>
  <w:style w:type="paragraph" w:styleId="42">
    <w:name w:val="index 7"/>
    <w:basedOn w:val="1"/>
    <w:next w:val="1"/>
    <w:autoRedefine/>
    <w:qFormat/>
    <w:uiPriority w:val="0"/>
    <w:pPr>
      <w:ind w:left="1470" w:hanging="210"/>
      <w:jc w:val="left"/>
    </w:pPr>
    <w:rPr>
      <w:rFonts w:ascii="Calibri" w:hAnsi="Calibri"/>
      <w:sz w:val="20"/>
      <w:szCs w:val="20"/>
    </w:rPr>
  </w:style>
  <w:style w:type="paragraph" w:styleId="43">
    <w:name w:val="index 9"/>
    <w:basedOn w:val="1"/>
    <w:next w:val="1"/>
    <w:autoRedefine/>
    <w:qFormat/>
    <w:uiPriority w:val="0"/>
    <w:pPr>
      <w:ind w:left="1890" w:hanging="210"/>
      <w:jc w:val="left"/>
    </w:pPr>
    <w:rPr>
      <w:rFonts w:ascii="Calibri" w:hAnsi="Calibri"/>
      <w:sz w:val="20"/>
      <w:szCs w:val="20"/>
    </w:rPr>
  </w:style>
  <w:style w:type="paragraph" w:styleId="44">
    <w:name w:val="table of figures"/>
    <w:basedOn w:val="1"/>
    <w:next w:val="1"/>
    <w:semiHidden/>
    <w:unhideWhenUsed/>
    <w:qFormat/>
    <w:uiPriority w:val="99"/>
    <w:pPr>
      <w:ind w:left="200" w:leftChars="200" w:hanging="200" w:hangingChars="200"/>
    </w:pPr>
  </w:style>
  <w:style w:type="paragraph" w:styleId="45">
    <w:name w:val="toc 2"/>
    <w:basedOn w:val="1"/>
    <w:next w:val="1"/>
    <w:autoRedefine/>
    <w:qFormat/>
    <w:uiPriority w:val="39"/>
    <w:pPr>
      <w:tabs>
        <w:tab w:val="right" w:leader="dot" w:pos="9241"/>
      </w:tabs>
    </w:pPr>
    <w:rPr>
      <w:rFonts w:ascii="宋体"/>
      <w:szCs w:val="21"/>
    </w:rPr>
  </w:style>
  <w:style w:type="paragraph" w:styleId="46">
    <w:name w:val="toc 9"/>
    <w:basedOn w:val="1"/>
    <w:next w:val="1"/>
    <w:autoRedefine/>
    <w:semiHidden/>
    <w:qFormat/>
    <w:uiPriority w:val="0"/>
    <w:pPr>
      <w:ind w:left="1470"/>
      <w:jc w:val="left"/>
    </w:pPr>
    <w:rPr>
      <w:sz w:val="20"/>
      <w:szCs w:val="20"/>
    </w:rPr>
  </w:style>
  <w:style w:type="paragraph" w:styleId="47">
    <w:name w:val="HTML Preformatted"/>
    <w:basedOn w:val="1"/>
    <w:link w:val="225"/>
    <w:qFormat/>
    <w:uiPriority w:val="99"/>
    <w:pPr>
      <w:ind w:left="200" w:leftChars="200"/>
    </w:pPr>
    <w:rPr>
      <w:rFonts w:ascii="Courier New" w:hAnsi="Courier New"/>
      <w:sz w:val="20"/>
      <w:szCs w:val="20"/>
    </w:rPr>
  </w:style>
  <w:style w:type="paragraph" w:styleId="48">
    <w:name w:val="Normal (Web)"/>
    <w:basedOn w:val="1"/>
    <w:link w:val="226"/>
    <w:autoRedefine/>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2"/>
    <w:basedOn w:val="1"/>
    <w:next w:val="1"/>
    <w:qFormat/>
    <w:uiPriority w:val="0"/>
    <w:pPr>
      <w:ind w:left="420" w:hanging="210"/>
      <w:jc w:val="left"/>
    </w:pPr>
    <w:rPr>
      <w:rFonts w:ascii="Calibri" w:hAnsi="Calibri"/>
      <w:sz w:val="20"/>
      <w:szCs w:val="20"/>
    </w:rPr>
  </w:style>
  <w:style w:type="paragraph" w:styleId="50">
    <w:name w:val="Title"/>
    <w:basedOn w:val="1"/>
    <w:next w:val="1"/>
    <w:link w:val="227"/>
    <w:qFormat/>
    <w:uiPriority w:val="10"/>
    <w:pPr>
      <w:spacing w:before="240" w:after="240"/>
      <w:jc w:val="center"/>
      <w:outlineLvl w:val="0"/>
    </w:pPr>
    <w:rPr>
      <w:rFonts w:ascii="Arial" w:hAnsi="Arial" w:eastAsia="黑体" w:cs="Arial"/>
      <w:b/>
      <w:bCs/>
      <w:sz w:val="32"/>
      <w:szCs w:val="32"/>
    </w:rPr>
  </w:style>
  <w:style w:type="paragraph" w:styleId="51">
    <w:name w:val="annotation subject"/>
    <w:basedOn w:val="16"/>
    <w:next w:val="16"/>
    <w:link w:val="77"/>
    <w:autoRedefine/>
    <w:qFormat/>
    <w:uiPriority w:val="99"/>
    <w:rPr>
      <w:b/>
      <w:bCs/>
    </w:rPr>
  </w:style>
  <w:style w:type="table" w:styleId="53">
    <w:name w:val="Table Grid"/>
    <w:basedOn w:val="52"/>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autoRedefine/>
    <w:qFormat/>
    <w:uiPriority w:val="22"/>
    <w:rPr>
      <w:b/>
      <w:bCs/>
    </w:rPr>
  </w:style>
  <w:style w:type="character" w:styleId="56">
    <w:name w:val="endnote reference"/>
    <w:autoRedefine/>
    <w:semiHidden/>
    <w:qFormat/>
    <w:uiPriority w:val="0"/>
    <w:rPr>
      <w:vertAlign w:val="superscript"/>
    </w:rPr>
  </w:style>
  <w:style w:type="character" w:styleId="57">
    <w:name w:val="page number"/>
    <w:autoRedefine/>
    <w:qFormat/>
    <w:uiPriority w:val="0"/>
    <w:rPr>
      <w:rFonts w:ascii="Times New Roman" w:hAnsi="Times New Roman" w:eastAsia="宋体"/>
      <w:sz w:val="18"/>
    </w:rPr>
  </w:style>
  <w:style w:type="character" w:styleId="58">
    <w:name w:val="FollowedHyperlink"/>
    <w:qFormat/>
    <w:uiPriority w:val="99"/>
    <w:rPr>
      <w:color w:val="800080"/>
      <w:u w:val="single"/>
    </w:rPr>
  </w:style>
  <w:style w:type="character" w:styleId="59">
    <w:name w:val="Emphasis"/>
    <w:basedOn w:val="54"/>
    <w:autoRedefine/>
    <w:qFormat/>
    <w:uiPriority w:val="20"/>
    <w:rPr>
      <w:i/>
    </w:rPr>
  </w:style>
  <w:style w:type="character" w:styleId="60">
    <w:name w:val="HTML Definition"/>
    <w:qFormat/>
    <w:uiPriority w:val="0"/>
    <w:rPr>
      <w:i/>
      <w:iCs/>
    </w:rPr>
  </w:style>
  <w:style w:type="character" w:styleId="61">
    <w:name w:val="HTML Typewriter"/>
    <w:qFormat/>
    <w:uiPriority w:val="0"/>
    <w:rPr>
      <w:rFonts w:ascii="Courier New" w:hAnsi="Courier New"/>
      <w:sz w:val="20"/>
      <w:szCs w:val="20"/>
    </w:rPr>
  </w:style>
  <w:style w:type="character" w:styleId="62">
    <w:name w:val="HTML Acronym"/>
    <w:qFormat/>
    <w:uiPriority w:val="0"/>
  </w:style>
  <w:style w:type="character" w:styleId="63">
    <w:name w:val="HTML Variable"/>
    <w:qFormat/>
    <w:uiPriority w:val="0"/>
    <w:rPr>
      <w:i/>
      <w:iCs/>
    </w:rPr>
  </w:style>
  <w:style w:type="character" w:styleId="64">
    <w:name w:val="Hyperlink"/>
    <w:basedOn w:val="54"/>
    <w:qFormat/>
    <w:uiPriority w:val="99"/>
    <w:rPr>
      <w:color w:val="0000FF"/>
      <w:spacing w:val="0"/>
      <w:w w:val="100"/>
      <w:szCs w:val="21"/>
      <w:u w:val="single"/>
      <w:lang w:val="en-US" w:eastAsia="zh-CN"/>
    </w:rPr>
  </w:style>
  <w:style w:type="character" w:styleId="65">
    <w:name w:val="HTML Code"/>
    <w:qFormat/>
    <w:uiPriority w:val="0"/>
    <w:rPr>
      <w:rFonts w:ascii="Courier New" w:hAnsi="Courier New"/>
      <w:sz w:val="20"/>
      <w:szCs w:val="20"/>
    </w:rPr>
  </w:style>
  <w:style w:type="character" w:styleId="66">
    <w:name w:val="annotation reference"/>
    <w:qFormat/>
    <w:uiPriority w:val="99"/>
    <w:rPr>
      <w:sz w:val="21"/>
      <w:szCs w:val="21"/>
    </w:rPr>
  </w:style>
  <w:style w:type="character" w:styleId="67">
    <w:name w:val="HTML Cite"/>
    <w:qFormat/>
    <w:uiPriority w:val="0"/>
    <w:rPr>
      <w:i/>
      <w:iCs/>
    </w:rPr>
  </w:style>
  <w:style w:type="character" w:styleId="68">
    <w:name w:val="footnote reference"/>
    <w:qFormat/>
    <w:uiPriority w:val="99"/>
    <w:rPr>
      <w:vertAlign w:val="superscript"/>
    </w:rPr>
  </w:style>
  <w:style w:type="character" w:styleId="69">
    <w:name w:val="HTML Keyboard"/>
    <w:qFormat/>
    <w:uiPriority w:val="0"/>
    <w:rPr>
      <w:rFonts w:ascii="Courier New" w:hAnsi="Courier New"/>
      <w:sz w:val="20"/>
      <w:szCs w:val="20"/>
    </w:rPr>
  </w:style>
  <w:style w:type="character" w:styleId="70">
    <w:name w:val="HTML Sample"/>
    <w:qFormat/>
    <w:uiPriority w:val="0"/>
    <w:rPr>
      <w:rFonts w:ascii="Courier New" w:hAnsi="Courier New"/>
    </w:rPr>
  </w:style>
  <w:style w:type="character" w:customStyle="1" w:styleId="71">
    <w:name w:val="标题 1 字符"/>
    <w:link w:val="2"/>
    <w:autoRedefine/>
    <w:qFormat/>
    <w:uiPriority w:val="0"/>
    <w:rPr>
      <w:rFonts w:ascii="宋体" w:hAnsi="宋体" w:cs="宋体"/>
      <w:b/>
      <w:bCs/>
      <w:kern w:val="36"/>
      <w:sz w:val="48"/>
      <w:szCs w:val="48"/>
    </w:rPr>
  </w:style>
  <w:style w:type="character" w:customStyle="1" w:styleId="72">
    <w:name w:val="标题 2 字符"/>
    <w:link w:val="3"/>
    <w:qFormat/>
    <w:uiPriority w:val="0"/>
    <w:rPr>
      <w:rFonts w:ascii="Calibri Light" w:hAnsi="Calibri Light" w:eastAsia="宋体" w:cs="Times New Roman"/>
      <w:b/>
      <w:bCs/>
      <w:kern w:val="2"/>
      <w:sz w:val="32"/>
      <w:szCs w:val="32"/>
    </w:rPr>
  </w:style>
  <w:style w:type="character" w:customStyle="1" w:styleId="73">
    <w:name w:val="标题 3 字符"/>
    <w:link w:val="4"/>
    <w:autoRedefine/>
    <w:qFormat/>
    <w:uiPriority w:val="0"/>
    <w:rPr>
      <w:rFonts w:eastAsia="黑体"/>
      <w:b/>
      <w:bCs/>
      <w:kern w:val="2"/>
      <w:sz w:val="21"/>
      <w:szCs w:val="21"/>
    </w:rPr>
  </w:style>
  <w:style w:type="character" w:customStyle="1" w:styleId="74">
    <w:name w:val="批注文字 字符"/>
    <w:link w:val="16"/>
    <w:autoRedefine/>
    <w:qFormat/>
    <w:uiPriority w:val="99"/>
    <w:rPr>
      <w:kern w:val="2"/>
      <w:sz w:val="21"/>
      <w:szCs w:val="24"/>
    </w:rPr>
  </w:style>
  <w:style w:type="character" w:customStyle="1" w:styleId="75">
    <w:name w:val="批注框文本 字符"/>
    <w:link w:val="31"/>
    <w:autoRedefine/>
    <w:qFormat/>
    <w:uiPriority w:val="0"/>
    <w:rPr>
      <w:kern w:val="2"/>
      <w:sz w:val="18"/>
      <w:szCs w:val="18"/>
    </w:rPr>
  </w:style>
  <w:style w:type="character" w:customStyle="1" w:styleId="76">
    <w:name w:val="段 Char"/>
    <w:link w:val="38"/>
    <w:autoRedefine/>
    <w:qFormat/>
    <w:uiPriority w:val="0"/>
    <w:rPr>
      <w:rFonts w:ascii="宋体"/>
      <w:sz w:val="21"/>
    </w:rPr>
  </w:style>
  <w:style w:type="character" w:customStyle="1" w:styleId="77">
    <w:name w:val="批注主题 字符"/>
    <w:link w:val="51"/>
    <w:autoRedefine/>
    <w:qFormat/>
    <w:uiPriority w:val="99"/>
    <w:rPr>
      <w:b/>
      <w:bCs/>
      <w:kern w:val="2"/>
      <w:sz w:val="21"/>
      <w:szCs w:val="24"/>
    </w:rPr>
  </w:style>
  <w:style w:type="character" w:customStyle="1" w:styleId="78">
    <w:name w:val="附录公式 Char"/>
    <w:link w:val="79"/>
    <w:autoRedefine/>
    <w:qFormat/>
    <w:uiPriority w:val="0"/>
    <w:rPr>
      <w:lang w:val="en-US" w:eastAsia="zh-CN" w:bidi="ar-SA"/>
    </w:rPr>
  </w:style>
  <w:style w:type="paragraph" w:customStyle="1" w:styleId="79">
    <w:name w:val="附录公式"/>
    <w:basedOn w:val="38"/>
    <w:next w:val="38"/>
    <w:link w:val="78"/>
    <w:qFormat/>
    <w:uiPriority w:val="0"/>
    <w:rPr>
      <w:rFonts w:ascii="Times New Roman"/>
      <w:sz w:val="20"/>
    </w:rPr>
  </w:style>
  <w:style w:type="character" w:customStyle="1" w:styleId="80">
    <w:name w:val="发布"/>
    <w:autoRedefine/>
    <w:qFormat/>
    <w:uiPriority w:val="0"/>
    <w:rPr>
      <w:rFonts w:ascii="黑体" w:eastAsia="黑体"/>
      <w:spacing w:val="85"/>
      <w:w w:val="100"/>
      <w:position w:val="3"/>
      <w:sz w:val="28"/>
      <w:szCs w:val="28"/>
    </w:rPr>
  </w:style>
  <w:style w:type="character" w:customStyle="1" w:styleId="81">
    <w:name w:val="首示例 Char"/>
    <w:link w:val="82"/>
    <w:qFormat/>
    <w:uiPriority w:val="0"/>
    <w:rPr>
      <w:rFonts w:ascii="宋体" w:hAnsi="宋体"/>
      <w:kern w:val="2"/>
      <w:sz w:val="18"/>
      <w:szCs w:val="18"/>
      <w:lang w:val="en-US" w:eastAsia="zh-CN" w:bidi="ar-SA"/>
    </w:rPr>
  </w:style>
  <w:style w:type="paragraph" w:customStyle="1" w:styleId="82">
    <w:name w:val="首示例"/>
    <w:next w:val="38"/>
    <w:link w:val="81"/>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paragraph" w:customStyle="1" w:styleId="83">
    <w:name w:val="注×："/>
    <w:autoRedefine/>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84">
    <w:name w:val="列项——（一级）"/>
    <w:autoRedefine/>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85">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6">
    <w:name w:val="三级无"/>
    <w:basedOn w:val="87"/>
    <w:autoRedefine/>
    <w:qFormat/>
    <w:uiPriority w:val="0"/>
    <w:pPr>
      <w:spacing w:beforeLines="0" w:afterLines="0"/>
    </w:pPr>
    <w:rPr>
      <w:rFonts w:ascii="宋体" w:eastAsia="宋体"/>
    </w:rPr>
  </w:style>
  <w:style w:type="paragraph" w:customStyle="1" w:styleId="87">
    <w:name w:val="三级条标题"/>
    <w:basedOn w:val="88"/>
    <w:next w:val="38"/>
    <w:link w:val="94"/>
    <w:autoRedefine/>
    <w:qFormat/>
    <w:uiPriority w:val="0"/>
    <w:pPr>
      <w:numPr>
        <w:ilvl w:val="0"/>
        <w:numId w:val="0"/>
      </w:numPr>
      <w:outlineLvl w:val="4"/>
    </w:pPr>
  </w:style>
  <w:style w:type="paragraph" w:customStyle="1" w:styleId="88">
    <w:name w:val="二级条标题"/>
    <w:basedOn w:val="89"/>
    <w:next w:val="38"/>
    <w:autoRedefine/>
    <w:qFormat/>
    <w:uiPriority w:val="0"/>
    <w:pPr>
      <w:numPr>
        <w:ilvl w:val="2"/>
      </w:numPr>
      <w:spacing w:before="50" w:after="50"/>
      <w:outlineLvl w:val="3"/>
    </w:pPr>
  </w:style>
  <w:style w:type="paragraph" w:customStyle="1" w:styleId="89">
    <w:name w:val="一级条标题"/>
    <w:basedOn w:val="90"/>
    <w:next w:val="38"/>
    <w:qFormat/>
    <w:uiPriority w:val="0"/>
    <w:pPr>
      <w:numPr>
        <w:numId w:val="6"/>
      </w:numPr>
      <w:outlineLvl w:val="2"/>
    </w:pPr>
    <w:rPr>
      <w:szCs w:val="21"/>
    </w:rPr>
  </w:style>
  <w:style w:type="paragraph" w:customStyle="1" w:styleId="90">
    <w:name w:val="标准文件_一级条标题"/>
    <w:basedOn w:val="91"/>
    <w:next w:val="92"/>
    <w:qFormat/>
    <w:uiPriority w:val="0"/>
    <w:pPr>
      <w:spacing w:beforeLines="50" w:afterLines="50"/>
      <w:outlineLvl w:val="1"/>
    </w:pPr>
  </w:style>
  <w:style w:type="paragraph" w:customStyle="1" w:styleId="91">
    <w:name w:val="标准文件_章标题"/>
    <w:next w:val="92"/>
    <w:qFormat/>
    <w:uiPriority w:val="0"/>
    <w:pPr>
      <w:numPr>
        <w:ilvl w:val="1"/>
        <w:numId w:val="7"/>
      </w:numPr>
      <w:spacing w:beforeLines="100" w:afterLines="100"/>
      <w:jc w:val="both"/>
      <w:outlineLvl w:val="0"/>
    </w:pPr>
    <w:rPr>
      <w:rFonts w:ascii="黑体" w:hAnsi="Times New Roman" w:eastAsia="黑体" w:cs="Times New Roman"/>
      <w:sz w:val="21"/>
      <w:lang w:val="en-US" w:eastAsia="zh-CN" w:bidi="ar-SA"/>
    </w:rPr>
  </w:style>
  <w:style w:type="paragraph" w:customStyle="1" w:styleId="92">
    <w:name w:val="标准文件_段"/>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93">
    <w:name w:val="1章标题"/>
    <w:next w:val="92"/>
    <w:qFormat/>
    <w:uiPriority w:val="99"/>
    <w:pPr>
      <w:spacing w:beforeLines="50" w:afterLines="50"/>
      <w:jc w:val="both"/>
      <w:outlineLvl w:val="0"/>
    </w:pPr>
    <w:rPr>
      <w:rFonts w:ascii="黑体" w:hAnsi="Times New Roman" w:eastAsia="黑体" w:cs="黑体"/>
      <w:sz w:val="21"/>
      <w:szCs w:val="21"/>
      <w:lang w:val="en-US" w:eastAsia="zh-CN" w:bidi="ar-SA"/>
    </w:rPr>
  </w:style>
  <w:style w:type="character" w:customStyle="1" w:styleId="94">
    <w:name w:val="三级条标题 Char"/>
    <w:link w:val="87"/>
    <w:qFormat/>
    <w:uiPriority w:val="99"/>
    <w:rPr>
      <w:rFonts w:ascii="黑体" w:eastAsia="黑体"/>
      <w:sz w:val="21"/>
      <w:szCs w:val="21"/>
    </w:rPr>
  </w:style>
  <w:style w:type="paragraph" w:customStyle="1" w:styleId="95">
    <w:name w:val="示例后文字"/>
    <w:basedOn w:val="38"/>
    <w:next w:val="38"/>
    <w:qFormat/>
    <w:uiPriority w:val="0"/>
    <w:pPr>
      <w:ind w:firstLine="360"/>
    </w:pPr>
    <w:rPr>
      <w:sz w:val="18"/>
    </w:rPr>
  </w:style>
  <w:style w:type="paragraph" w:customStyle="1" w:styleId="96">
    <w:name w:val="标准书眉一"/>
    <w:qFormat/>
    <w:uiPriority w:val="0"/>
    <w:pPr>
      <w:jc w:val="both"/>
    </w:pPr>
    <w:rPr>
      <w:rFonts w:ascii="Times New Roman" w:hAnsi="Times New Roman" w:eastAsia="宋体" w:cs="Times New Roman"/>
      <w:lang w:val="en-US" w:eastAsia="zh-CN" w:bidi="ar-SA"/>
    </w:rPr>
  </w:style>
  <w:style w:type="paragraph" w:customStyle="1" w:styleId="97">
    <w:name w:val="发布部门"/>
    <w:next w:val="3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8">
    <w:name w:val="图的脚注"/>
    <w:next w:val="3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9">
    <w:name w:val="编号列项（三级）"/>
    <w:qFormat/>
    <w:uiPriority w:val="0"/>
    <w:pPr>
      <w:numPr>
        <w:ilvl w:val="2"/>
        <w:numId w:val="8"/>
      </w:numPr>
    </w:pPr>
    <w:rPr>
      <w:rFonts w:ascii="宋体" w:hAnsi="Times New Roman" w:eastAsia="宋体" w:cs="Times New Roman"/>
      <w:sz w:val="21"/>
      <w:lang w:val="en-US" w:eastAsia="zh-CN" w:bidi="ar-SA"/>
    </w:rPr>
  </w:style>
  <w:style w:type="paragraph" w:customStyle="1" w:styleId="100">
    <w:name w:val="附录图标题"/>
    <w:basedOn w:val="1"/>
    <w:next w:val="38"/>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0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2">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3">
    <w:name w:val="条文脚注"/>
    <w:basedOn w:val="39"/>
    <w:qFormat/>
    <w:uiPriority w:val="0"/>
    <w:pPr>
      <w:numPr>
        <w:numId w:val="0"/>
      </w:numPr>
      <w:jc w:val="both"/>
    </w:pPr>
  </w:style>
  <w:style w:type="paragraph" w:customStyle="1" w:styleId="10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5">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106">
    <w:name w:val="附录三级条标题"/>
    <w:basedOn w:val="107"/>
    <w:next w:val="38"/>
    <w:autoRedefine/>
    <w:qFormat/>
    <w:uiPriority w:val="0"/>
    <w:pPr>
      <w:numPr>
        <w:ilvl w:val="4"/>
      </w:numPr>
      <w:tabs>
        <w:tab w:val="left" w:pos="360"/>
      </w:tabs>
      <w:outlineLvl w:val="4"/>
    </w:pPr>
  </w:style>
  <w:style w:type="paragraph" w:customStyle="1" w:styleId="107">
    <w:name w:val="附录二级条标题"/>
    <w:basedOn w:val="1"/>
    <w:next w:val="38"/>
    <w:autoRedefine/>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8">
    <w:name w:val="一级无"/>
    <w:basedOn w:val="89"/>
    <w:qFormat/>
    <w:uiPriority w:val="0"/>
    <w:pPr>
      <w:spacing w:beforeLines="0" w:afterLines="0"/>
    </w:pPr>
    <w:rPr>
      <w:rFonts w:ascii="宋体" w:eastAsia="宋体"/>
    </w:rPr>
  </w:style>
  <w:style w:type="paragraph" w:customStyle="1" w:styleId="109">
    <w:name w:val="参考文献"/>
    <w:basedOn w:val="1"/>
    <w:next w:val="38"/>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0">
    <w:name w:val="数字编号列项（二级）"/>
    <w:autoRedefine/>
    <w:qFormat/>
    <w:uiPriority w:val="0"/>
    <w:pPr>
      <w:numPr>
        <w:ilvl w:val="1"/>
        <w:numId w:val="8"/>
      </w:numPr>
      <w:jc w:val="both"/>
    </w:pPr>
    <w:rPr>
      <w:rFonts w:ascii="宋体" w:hAnsi="Times New Roman" w:eastAsia="宋体" w:cs="Times New Roman"/>
      <w:sz w:val="21"/>
      <w:lang w:val="en-US" w:eastAsia="zh-CN" w:bidi="ar-SA"/>
    </w:rPr>
  </w:style>
  <w:style w:type="paragraph" w:customStyle="1" w:styleId="111">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2">
    <w:name w:val="示例"/>
    <w:next w:val="111"/>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13">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4">
    <w:name w:val="附录标题"/>
    <w:basedOn w:val="38"/>
    <w:next w:val="38"/>
    <w:qFormat/>
    <w:uiPriority w:val="0"/>
    <w:rPr>
      <w:rFonts w:ascii="黑体" w:eastAsia="黑体"/>
    </w:rPr>
  </w:style>
  <w:style w:type="paragraph" w:customStyle="1" w:styleId="115">
    <w:name w:val="附录四级条标题"/>
    <w:basedOn w:val="106"/>
    <w:next w:val="38"/>
    <w:autoRedefine/>
    <w:qFormat/>
    <w:uiPriority w:val="0"/>
    <w:pPr>
      <w:numPr>
        <w:ilvl w:val="5"/>
      </w:numPr>
      <w:outlineLvl w:val="5"/>
    </w:pPr>
  </w:style>
  <w:style w:type="paragraph" w:customStyle="1" w:styleId="1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封面标准英文名称"/>
    <w:basedOn w:val="104"/>
    <w:qFormat/>
    <w:uiPriority w:val="0"/>
    <w:pPr>
      <w:framePr w:wrap="around"/>
      <w:spacing w:before="370" w:line="400" w:lineRule="exact"/>
    </w:pPr>
    <w:rPr>
      <w:rFonts w:ascii="Times New Roman"/>
      <w:sz w:val="28"/>
      <w:szCs w:val="28"/>
    </w:rPr>
  </w:style>
  <w:style w:type="paragraph" w:customStyle="1" w:styleId="11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9">
    <w:name w:val="封面标准英文名称2"/>
    <w:basedOn w:val="117"/>
    <w:autoRedefine/>
    <w:qFormat/>
    <w:uiPriority w:val="0"/>
    <w:pPr>
      <w:framePr w:wrap="around" w:y="4469"/>
    </w:pPr>
  </w:style>
  <w:style w:type="paragraph" w:customStyle="1" w:styleId="120">
    <w:name w:val="附录四级无"/>
    <w:basedOn w:val="115"/>
    <w:qFormat/>
    <w:uiPriority w:val="0"/>
    <w:pPr>
      <w:tabs>
        <w:tab w:val="clear" w:pos="360"/>
      </w:tabs>
      <w:spacing w:beforeLines="0" w:afterLines="0"/>
    </w:pPr>
    <w:rPr>
      <w:rFonts w:ascii="宋体" w:eastAsia="宋体"/>
      <w:szCs w:val="21"/>
    </w:rPr>
  </w:style>
  <w:style w:type="paragraph" w:customStyle="1" w:styleId="121">
    <w:name w:val="目次、标准名称标题"/>
    <w:basedOn w:val="1"/>
    <w:next w:val="38"/>
    <w:autoRedefine/>
    <w:qFormat/>
    <w:uiPriority w:val="0"/>
    <w:pPr>
      <w:shd w:val="clear" w:color="FFFFFF" w:fill="FFFFFF"/>
      <w:snapToGrid w:val="0"/>
      <w:spacing w:before="851" w:after="680"/>
      <w:jc w:val="center"/>
      <w:outlineLvl w:val="0"/>
    </w:pPr>
    <w:rPr>
      <w:rFonts w:ascii="黑体" w:hAnsi="黑体" w:eastAsia="黑体"/>
      <w:kern w:val="0"/>
      <w:sz w:val="32"/>
      <w:szCs w:val="20"/>
    </w:rPr>
  </w:style>
  <w:style w:type="paragraph" w:customStyle="1" w:styleId="122">
    <w:name w:val="附录表标题"/>
    <w:basedOn w:val="1"/>
    <w:next w:val="38"/>
    <w:autoRedefine/>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23">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4">
    <w:name w:val="封面标准文稿编辑信息2"/>
    <w:basedOn w:val="125"/>
    <w:autoRedefine/>
    <w:qFormat/>
    <w:uiPriority w:val="0"/>
    <w:pPr>
      <w:framePr w:wrap="around" w:y="4469"/>
    </w:pPr>
  </w:style>
  <w:style w:type="paragraph" w:customStyle="1" w:styleId="125">
    <w:name w:val="封面标准文稿编辑信息"/>
    <w:basedOn w:val="126"/>
    <w:autoRedefine/>
    <w:qFormat/>
    <w:uiPriority w:val="0"/>
    <w:pPr>
      <w:framePr w:wrap="around"/>
      <w:spacing w:before="180" w:line="180" w:lineRule="exact"/>
    </w:pPr>
    <w:rPr>
      <w:sz w:val="21"/>
    </w:rPr>
  </w:style>
  <w:style w:type="paragraph" w:customStyle="1" w:styleId="126">
    <w:name w:val="封面标准文稿类别"/>
    <w:basedOn w:val="127"/>
    <w:autoRedefine/>
    <w:qFormat/>
    <w:uiPriority w:val="0"/>
    <w:pPr>
      <w:framePr w:wrap="around"/>
      <w:spacing w:after="160" w:line="240" w:lineRule="auto"/>
    </w:pPr>
    <w:rPr>
      <w:sz w:val="24"/>
    </w:rPr>
  </w:style>
  <w:style w:type="paragraph" w:customStyle="1" w:styleId="127">
    <w:name w:val="封面一致性程度标识"/>
    <w:basedOn w:val="117"/>
    <w:qFormat/>
    <w:uiPriority w:val="0"/>
    <w:pPr>
      <w:framePr w:wrap="around"/>
      <w:spacing w:before="440"/>
    </w:pPr>
    <w:rPr>
      <w:rFonts w:ascii="宋体" w:eastAsia="宋体"/>
    </w:rPr>
  </w:style>
  <w:style w:type="paragraph" w:customStyle="1" w:styleId="128">
    <w:name w:val="五级条标题"/>
    <w:basedOn w:val="129"/>
    <w:next w:val="38"/>
    <w:autoRedefine/>
    <w:qFormat/>
    <w:uiPriority w:val="0"/>
    <w:pPr>
      <w:numPr>
        <w:ilvl w:val="5"/>
      </w:numPr>
      <w:outlineLvl w:val="6"/>
    </w:pPr>
  </w:style>
  <w:style w:type="paragraph" w:customStyle="1" w:styleId="129">
    <w:name w:val="四级条标题"/>
    <w:basedOn w:val="87"/>
    <w:next w:val="38"/>
    <w:qFormat/>
    <w:uiPriority w:val="0"/>
    <w:pPr>
      <w:numPr>
        <w:ilvl w:val="4"/>
      </w:numPr>
      <w:outlineLvl w:val="5"/>
    </w:pPr>
  </w:style>
  <w:style w:type="paragraph" w:customStyle="1" w:styleId="130">
    <w:name w:val="正文表标题"/>
    <w:basedOn w:val="131"/>
    <w:next w:val="38"/>
    <w:qFormat/>
    <w:uiPriority w:val="0"/>
    <w:pPr>
      <w:numPr>
        <w:numId w:val="13"/>
      </w:numPr>
      <w:tabs>
        <w:tab w:val="left" w:pos="360"/>
      </w:tabs>
    </w:pPr>
    <w:rPr>
      <w:rFonts w:ascii="黑体"/>
    </w:rPr>
  </w:style>
  <w:style w:type="paragraph" w:customStyle="1" w:styleId="131">
    <w:name w:val="正文图题"/>
    <w:basedOn w:val="44"/>
    <w:next w:val="38"/>
    <w:qFormat/>
    <w:uiPriority w:val="0"/>
    <w:pPr>
      <w:numPr>
        <w:ilvl w:val="0"/>
        <w:numId w:val="14"/>
      </w:numPr>
      <w:spacing w:before="50" w:beforeLines="50" w:after="50" w:afterLines="50"/>
      <w:ind w:left="0" w:leftChars="0" w:firstLine="0" w:firstLineChars="0"/>
      <w:jc w:val="center"/>
    </w:pPr>
    <w:rPr>
      <w:rFonts w:eastAsia="黑体"/>
    </w:rPr>
  </w:style>
  <w:style w:type="paragraph" w:customStyle="1" w:styleId="132">
    <w:name w:val="附录一级无"/>
    <w:basedOn w:val="133"/>
    <w:qFormat/>
    <w:uiPriority w:val="0"/>
    <w:pPr>
      <w:tabs>
        <w:tab w:val="left" w:pos="360"/>
      </w:tabs>
      <w:spacing w:beforeLines="0" w:afterLines="0"/>
    </w:pPr>
    <w:rPr>
      <w:rFonts w:ascii="宋体" w:eastAsia="宋体"/>
      <w:szCs w:val="21"/>
    </w:rPr>
  </w:style>
  <w:style w:type="paragraph" w:customStyle="1" w:styleId="133">
    <w:name w:val="附录一级条标题"/>
    <w:basedOn w:val="134"/>
    <w:next w:val="38"/>
    <w:qFormat/>
    <w:uiPriority w:val="0"/>
    <w:pPr>
      <w:numPr>
        <w:ilvl w:val="0"/>
        <w:numId w:val="0"/>
      </w:numPr>
      <w:tabs>
        <w:tab w:val="left" w:pos="360"/>
      </w:tabs>
      <w:autoSpaceDN w:val="0"/>
      <w:spacing w:beforeLines="50" w:afterLines="50"/>
      <w:outlineLvl w:val="2"/>
    </w:pPr>
  </w:style>
  <w:style w:type="paragraph" w:customStyle="1" w:styleId="134">
    <w:name w:val="附录章标题"/>
    <w:next w:val="38"/>
    <w:autoRedefine/>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35">
    <w:name w:val="图表脚注说明"/>
    <w:basedOn w:val="1"/>
    <w:autoRedefine/>
    <w:qFormat/>
    <w:uiPriority w:val="0"/>
    <w:pPr>
      <w:numPr>
        <w:ilvl w:val="0"/>
        <w:numId w:val="15"/>
      </w:numPr>
    </w:pPr>
    <w:rPr>
      <w:rFonts w:ascii="宋体"/>
      <w:sz w:val="18"/>
      <w:szCs w:val="18"/>
    </w:rPr>
  </w:style>
  <w:style w:type="paragraph" w:customStyle="1" w:styleId="136">
    <w:name w:val="附录标识"/>
    <w:basedOn w:val="1"/>
    <w:next w:val="38"/>
    <w:autoRedefine/>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7">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38">
    <w:name w:val="二级无"/>
    <w:basedOn w:val="88"/>
    <w:autoRedefine/>
    <w:qFormat/>
    <w:uiPriority w:val="0"/>
    <w:pPr>
      <w:spacing w:beforeLines="0" w:afterLines="0"/>
    </w:pPr>
    <w:rPr>
      <w:rFonts w:ascii="宋体" w:eastAsia="宋体"/>
    </w:rPr>
  </w:style>
  <w:style w:type="paragraph" w:customStyle="1" w:styleId="139">
    <w:name w:val="前言、引言标题"/>
    <w:next w:val="38"/>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0">
    <w:name w:val="附录三级无"/>
    <w:basedOn w:val="106"/>
    <w:autoRedefine/>
    <w:qFormat/>
    <w:uiPriority w:val="0"/>
    <w:pPr>
      <w:tabs>
        <w:tab w:val="clear" w:pos="360"/>
      </w:tabs>
      <w:spacing w:beforeLines="0" w:afterLines="0"/>
    </w:pPr>
    <w:rPr>
      <w:rFonts w:ascii="宋体" w:eastAsia="宋体"/>
      <w:szCs w:val="21"/>
    </w:rPr>
  </w:style>
  <w:style w:type="paragraph" w:customStyle="1" w:styleId="141">
    <w:name w:val="附录字母编号列项（一级）"/>
    <w:autoRedefine/>
    <w:qFormat/>
    <w:uiPriority w:val="0"/>
    <w:pPr>
      <w:numPr>
        <w:ilvl w:val="0"/>
        <w:numId w:val="16"/>
      </w:numPr>
    </w:pPr>
    <w:rPr>
      <w:rFonts w:ascii="宋体" w:hAnsi="Times New Roman" w:eastAsia="宋体" w:cs="Times New Roman"/>
      <w:sz w:val="21"/>
      <w:lang w:val="en-US" w:eastAsia="zh-CN" w:bidi="ar-SA"/>
    </w:r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其他发布部门"/>
    <w:basedOn w:val="97"/>
    <w:autoRedefine/>
    <w:qFormat/>
    <w:uiPriority w:val="0"/>
    <w:pPr>
      <w:framePr w:wrap="around" w:y="15310"/>
      <w:spacing w:line="0" w:lineRule="atLeast"/>
    </w:pPr>
    <w:rPr>
      <w:rFonts w:ascii="黑体" w:eastAsia="黑体"/>
      <w:b w:val="0"/>
    </w:rPr>
  </w:style>
  <w:style w:type="paragraph" w:customStyle="1" w:styleId="14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5">
    <w:name w:val="正文公式编号制表符"/>
    <w:basedOn w:val="38"/>
    <w:next w:val="38"/>
    <w:autoRedefine/>
    <w:qFormat/>
    <w:uiPriority w:val="0"/>
  </w:style>
  <w:style w:type="paragraph" w:customStyle="1" w:styleId="146">
    <w:name w:val="附录五级无"/>
    <w:basedOn w:val="147"/>
    <w:qFormat/>
    <w:uiPriority w:val="0"/>
    <w:pPr>
      <w:tabs>
        <w:tab w:val="left" w:pos="360"/>
      </w:tabs>
      <w:spacing w:beforeLines="0" w:afterLines="0"/>
    </w:pPr>
    <w:rPr>
      <w:rFonts w:ascii="宋体" w:eastAsia="宋体"/>
      <w:szCs w:val="21"/>
    </w:rPr>
  </w:style>
  <w:style w:type="paragraph" w:customStyle="1" w:styleId="147">
    <w:name w:val="附录五级条标题"/>
    <w:basedOn w:val="115"/>
    <w:next w:val="38"/>
    <w:autoRedefine/>
    <w:qFormat/>
    <w:uiPriority w:val="0"/>
    <w:pPr>
      <w:numPr>
        <w:ilvl w:val="0"/>
        <w:numId w:val="0"/>
      </w:numPr>
      <w:outlineLvl w:val="6"/>
    </w:pPr>
  </w:style>
  <w:style w:type="paragraph" w:customStyle="1" w:styleId="148">
    <w:name w:val="图标脚注说明"/>
    <w:basedOn w:val="38"/>
    <w:autoRedefine/>
    <w:qFormat/>
    <w:uiPriority w:val="0"/>
    <w:pPr>
      <w:ind w:left="840" w:hanging="420"/>
    </w:pPr>
    <w:rPr>
      <w:sz w:val="18"/>
      <w:szCs w:val="18"/>
    </w:rPr>
  </w:style>
  <w:style w:type="paragraph" w:customStyle="1" w:styleId="149">
    <w:name w:val="参考文献、索引标题"/>
    <w:basedOn w:val="1"/>
    <w:next w:val="38"/>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0">
    <w:name w:val="其他发布日期"/>
    <w:basedOn w:val="151"/>
    <w:autoRedefine/>
    <w:qFormat/>
    <w:uiPriority w:val="0"/>
    <w:pPr>
      <w:framePr w:wrap="around" w:vAnchor="page" w:hAnchor="text" w:x="1419"/>
    </w:pPr>
  </w:style>
  <w:style w:type="paragraph" w:customStyle="1" w:styleId="151">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52">
    <w:name w:val="附录数字编号列项（二级）"/>
    <w:autoRedefine/>
    <w:qFormat/>
    <w:uiPriority w:val="0"/>
    <w:pPr>
      <w:numPr>
        <w:ilvl w:val="1"/>
        <w:numId w:val="16"/>
      </w:numPr>
    </w:pPr>
    <w:rPr>
      <w:rFonts w:ascii="宋体" w:hAnsi="Times New Roman" w:eastAsia="宋体" w:cs="Times New Roman"/>
      <w:sz w:val="21"/>
      <w:lang w:val="en-US" w:eastAsia="zh-CN" w:bidi="ar-SA"/>
    </w:rPr>
  </w:style>
  <w:style w:type="paragraph" w:customStyle="1" w:styleId="153">
    <w:name w:val="附录二级无"/>
    <w:basedOn w:val="107"/>
    <w:autoRedefine/>
    <w:qFormat/>
    <w:uiPriority w:val="0"/>
    <w:pPr>
      <w:tabs>
        <w:tab w:val="clear" w:pos="360"/>
      </w:tabs>
      <w:spacing w:beforeLines="0" w:afterLines="0"/>
    </w:pPr>
    <w:rPr>
      <w:rFonts w:ascii="宋体" w:eastAsia="宋体"/>
      <w:szCs w:val="21"/>
    </w:rPr>
  </w:style>
  <w:style w:type="paragraph" w:customStyle="1" w:styleId="154">
    <w:name w:val="正文图标题"/>
    <w:next w:val="38"/>
    <w:autoRedefine/>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5">
    <w:name w:val="附录表标号"/>
    <w:basedOn w:val="1"/>
    <w:next w:val="38"/>
    <w:autoRedefine/>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56">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7">
    <w:name w:val="五级无"/>
    <w:basedOn w:val="128"/>
    <w:autoRedefine/>
    <w:qFormat/>
    <w:uiPriority w:val="0"/>
    <w:pPr>
      <w:spacing w:beforeLines="0" w:afterLines="0"/>
    </w:pPr>
    <w:rPr>
      <w:rFonts w:ascii="宋体" w:eastAsia="宋体"/>
    </w:rPr>
  </w:style>
  <w:style w:type="paragraph" w:customStyle="1" w:styleId="158">
    <w:name w:val="实施日期"/>
    <w:basedOn w:val="151"/>
    <w:autoRedefine/>
    <w:qFormat/>
    <w:uiPriority w:val="0"/>
    <w:pPr>
      <w:framePr w:wrap="around" w:vAnchor="page" w:hAnchor="text"/>
      <w:jc w:val="right"/>
    </w:pPr>
  </w:style>
  <w:style w:type="paragraph" w:customStyle="1" w:styleId="159">
    <w:name w:val="封面标准名称2"/>
    <w:basedOn w:val="104"/>
    <w:autoRedefine/>
    <w:qFormat/>
    <w:uiPriority w:val="0"/>
    <w:pPr>
      <w:framePr w:wrap="around" w:y="4469"/>
      <w:spacing w:beforeLines="630"/>
    </w:pPr>
  </w:style>
  <w:style w:type="paragraph" w:customStyle="1" w:styleId="160">
    <w:name w:val="封面一致性程度标识2"/>
    <w:basedOn w:val="127"/>
    <w:autoRedefine/>
    <w:qFormat/>
    <w:uiPriority w:val="0"/>
    <w:pPr>
      <w:framePr w:wrap="around" w:y="4469"/>
    </w:pPr>
  </w:style>
  <w:style w:type="paragraph" w:customStyle="1" w:styleId="161">
    <w:name w:val="章标题"/>
    <w:basedOn w:val="93"/>
    <w:next w:val="38"/>
    <w:autoRedefine/>
    <w:qFormat/>
    <w:uiPriority w:val="0"/>
    <w:pPr>
      <w:numPr>
        <w:ilvl w:val="0"/>
        <w:numId w:val="6"/>
      </w:numPr>
      <w:spacing w:beforeLines="100" w:afterLines="100"/>
      <w:outlineLvl w:val="1"/>
    </w:pPr>
    <w:rPr>
      <w:rFonts w:cs="Times New Roman"/>
    </w:rPr>
  </w:style>
  <w:style w:type="paragraph" w:customStyle="1" w:styleId="162">
    <w:name w:val="标准书眉_偶数页"/>
    <w:basedOn w:val="102"/>
    <w:next w:val="1"/>
    <w:autoRedefine/>
    <w:qFormat/>
    <w:uiPriority w:val="0"/>
    <w:pPr>
      <w:jc w:val="left"/>
    </w:pPr>
  </w:style>
  <w:style w:type="paragraph" w:customStyle="1" w:styleId="163">
    <w:name w:val="四级无"/>
    <w:basedOn w:val="129"/>
    <w:autoRedefine/>
    <w:qFormat/>
    <w:uiPriority w:val="0"/>
    <w:pPr>
      <w:spacing w:beforeLines="0" w:afterLines="0"/>
    </w:pPr>
    <w:rPr>
      <w:rFonts w:ascii="宋体" w:eastAsia="宋体"/>
    </w:rPr>
  </w:style>
  <w:style w:type="paragraph" w:customStyle="1" w:styleId="164">
    <w:name w:val="注×：（正文）"/>
    <w:autoRedefine/>
    <w:qFormat/>
    <w:uiPriority w:val="0"/>
    <w:pPr>
      <w:numPr>
        <w:ilvl w:val="0"/>
        <w:numId w:val="18"/>
      </w:numPr>
      <w:jc w:val="both"/>
    </w:pPr>
    <w:rPr>
      <w:rFonts w:ascii="宋体" w:hAnsi="Times New Roman" w:eastAsia="宋体" w:cs="Times New Roman"/>
      <w:sz w:val="18"/>
      <w:szCs w:val="18"/>
      <w:lang w:val="en-US" w:eastAsia="zh-CN" w:bidi="ar-SA"/>
    </w:rPr>
  </w:style>
  <w:style w:type="paragraph" w:customStyle="1" w:styleId="165">
    <w:name w:val="列项●（二级）"/>
    <w:autoRedefine/>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166">
    <w:name w:val="示例×："/>
    <w:basedOn w:val="161"/>
    <w:autoRedefine/>
    <w:qFormat/>
    <w:uiPriority w:val="0"/>
    <w:pPr>
      <w:numPr>
        <w:numId w:val="19"/>
      </w:numPr>
      <w:spacing w:beforeLines="0" w:afterLines="0"/>
      <w:outlineLvl w:val="9"/>
    </w:pPr>
    <w:rPr>
      <w:rFonts w:ascii="宋体" w:eastAsia="宋体"/>
      <w:sz w:val="18"/>
      <w:szCs w:val="18"/>
    </w:rPr>
  </w:style>
  <w:style w:type="paragraph" w:customStyle="1" w:styleId="167">
    <w:name w:val="其他标准标志"/>
    <w:basedOn w:val="144"/>
    <w:autoRedefine/>
    <w:qFormat/>
    <w:uiPriority w:val="0"/>
    <w:pPr>
      <w:framePr w:w="6101" w:wrap="around" w:vAnchor="page" w:hAnchor="page" w:x="4673" w:y="942"/>
    </w:pPr>
    <w:rPr>
      <w:w w:val="130"/>
    </w:rPr>
  </w:style>
  <w:style w:type="paragraph" w:customStyle="1" w:styleId="168">
    <w:name w:val="标准书脚_奇数页"/>
    <w:autoRedefine/>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169">
    <w:name w:val="注："/>
    <w:next w:val="38"/>
    <w:autoRedefine/>
    <w:qFormat/>
    <w:uiPriority w:val="0"/>
    <w:pPr>
      <w:widowControl w:val="0"/>
      <w:numPr>
        <w:ilvl w:val="0"/>
        <w:numId w:val="20"/>
      </w:numPr>
      <w:autoSpaceDE w:val="0"/>
      <w:autoSpaceDN w:val="0"/>
      <w:jc w:val="both"/>
    </w:pPr>
    <w:rPr>
      <w:rFonts w:ascii="宋体" w:hAnsi="Times New Roman" w:eastAsia="宋体" w:cs="Times New Roman"/>
      <w:sz w:val="18"/>
      <w:szCs w:val="18"/>
      <w:lang w:val="en-US" w:eastAsia="zh-CN" w:bidi="ar-SA"/>
    </w:rPr>
  </w:style>
  <w:style w:type="paragraph" w:customStyle="1" w:styleId="170">
    <w:name w:val="其他实施日期"/>
    <w:basedOn w:val="158"/>
    <w:autoRedefine/>
    <w:qFormat/>
    <w:uiPriority w:val="0"/>
    <w:pPr>
      <w:framePr w:wrap="around"/>
    </w:pPr>
  </w:style>
  <w:style w:type="paragraph" w:customStyle="1" w:styleId="171">
    <w:name w:val="附录图标号"/>
    <w:basedOn w:val="1"/>
    <w:autoRedefine/>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72">
    <w:name w:val="段 Char Char"/>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3">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4">
    <w:name w:val="终结线"/>
    <w:basedOn w:val="1"/>
    <w:autoRedefine/>
    <w:qFormat/>
    <w:uiPriority w:val="0"/>
    <w:pPr>
      <w:framePr w:hSpace="181" w:vSpace="181" w:wrap="around" w:vAnchor="text" w:hAnchor="margin" w:xAlign="center" w:y="285"/>
    </w:pPr>
  </w:style>
  <w:style w:type="paragraph" w:customStyle="1" w:styleId="175">
    <w:name w:val="附录公式编号制表符"/>
    <w:basedOn w:val="1"/>
    <w:next w:val="38"/>
    <w:qFormat/>
    <w:uiPriority w:val="0"/>
    <w:pPr>
      <w:widowControl/>
      <w:tabs>
        <w:tab w:val="center" w:pos="4201"/>
        <w:tab w:val="right" w:leader="dot" w:pos="9298"/>
      </w:tabs>
      <w:autoSpaceDE w:val="0"/>
      <w:autoSpaceDN w:val="0"/>
    </w:pPr>
    <w:rPr>
      <w:rFonts w:ascii="宋体"/>
      <w:kern w:val="0"/>
      <w:szCs w:val="20"/>
    </w:rPr>
  </w:style>
  <w:style w:type="paragraph" w:customStyle="1" w:styleId="176">
    <w:name w:val="封面正文"/>
    <w:autoRedefine/>
    <w:qFormat/>
    <w:uiPriority w:val="0"/>
    <w:pPr>
      <w:jc w:val="both"/>
    </w:pPr>
    <w:rPr>
      <w:rFonts w:ascii="Times New Roman" w:hAnsi="Times New Roman" w:eastAsia="宋体" w:cs="Times New Roman"/>
      <w:lang w:val="en-US" w:eastAsia="zh-CN" w:bidi="ar-SA"/>
    </w:rPr>
  </w:style>
  <w:style w:type="paragraph" w:customStyle="1" w:styleId="177">
    <w:name w:val="注：（正文）"/>
    <w:basedOn w:val="169"/>
    <w:next w:val="38"/>
    <w:qFormat/>
    <w:uiPriority w:val="0"/>
  </w:style>
  <w:style w:type="paragraph" w:customStyle="1" w:styleId="178">
    <w:name w:val="封面标准文稿类别2"/>
    <w:basedOn w:val="126"/>
    <w:autoRedefine/>
    <w:qFormat/>
    <w:uiPriority w:val="0"/>
    <w:pPr>
      <w:framePr w:wrap="around" w:y="4469"/>
    </w:pPr>
  </w:style>
  <w:style w:type="paragraph" w:customStyle="1" w:styleId="179">
    <w:name w:val="Char Char Char Char Char Char Char"/>
    <w:basedOn w:val="1"/>
    <w:autoRedefine/>
    <w:qFormat/>
    <w:uiPriority w:val="0"/>
  </w:style>
  <w:style w:type="paragraph" w:customStyle="1" w:styleId="180">
    <w:name w:val="列项◆（三级）"/>
    <w:basedOn w:val="1"/>
    <w:qFormat/>
    <w:uiPriority w:val="0"/>
    <w:pPr>
      <w:numPr>
        <w:ilvl w:val="2"/>
        <w:numId w:val="5"/>
      </w:numPr>
    </w:pPr>
    <w:rPr>
      <w:rFonts w:ascii="宋体"/>
      <w:szCs w:val="21"/>
    </w:rPr>
  </w:style>
  <w:style w:type="character" w:customStyle="1" w:styleId="181">
    <w:name w:val="fw2"/>
    <w:autoRedefine/>
    <w:qFormat/>
    <w:uiPriority w:val="0"/>
  </w:style>
  <w:style w:type="paragraph" w:customStyle="1" w:styleId="18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3">
    <w:name w:val="List Paragraph"/>
    <w:basedOn w:val="1"/>
    <w:link w:val="184"/>
    <w:qFormat/>
    <w:uiPriority w:val="34"/>
    <w:pPr>
      <w:ind w:firstLine="420" w:firstLineChars="200"/>
    </w:pPr>
    <w:rPr>
      <w:rFonts w:ascii="Calibri" w:hAnsi="Calibri"/>
      <w:szCs w:val="22"/>
    </w:rPr>
  </w:style>
  <w:style w:type="character" w:customStyle="1" w:styleId="184">
    <w:name w:val="列表段落 字符"/>
    <w:link w:val="183"/>
    <w:qFormat/>
    <w:uiPriority w:val="34"/>
    <w:rPr>
      <w:rFonts w:ascii="Calibri" w:hAnsi="Calibri"/>
      <w:kern w:val="2"/>
      <w:sz w:val="21"/>
      <w:szCs w:val="22"/>
    </w:rPr>
  </w:style>
  <w:style w:type="character" w:customStyle="1" w:styleId="185">
    <w:name w:val="A12"/>
    <w:autoRedefine/>
    <w:qFormat/>
    <w:uiPriority w:val="99"/>
    <w:rPr>
      <w:rFonts w:cs="Helvetica"/>
      <w:color w:val="000000"/>
      <w:sz w:val="19"/>
      <w:szCs w:val="19"/>
    </w:rPr>
  </w:style>
  <w:style w:type="paragraph" w:customStyle="1" w:styleId="186">
    <w:name w:val="xl93"/>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character" w:customStyle="1" w:styleId="187">
    <w:name w:val="批注文字 Char1"/>
    <w:qFormat/>
    <w:uiPriority w:val="0"/>
    <w:rPr>
      <w:kern w:val="2"/>
      <w:sz w:val="21"/>
      <w:szCs w:val="24"/>
    </w:rPr>
  </w:style>
  <w:style w:type="paragraph" w:customStyle="1" w:styleId="188">
    <w:name w:val="标题3"/>
    <w:basedOn w:val="183"/>
    <w:autoRedefine/>
    <w:qFormat/>
    <w:uiPriority w:val="1"/>
    <w:pPr>
      <w:widowControl/>
      <w:numPr>
        <w:ilvl w:val="2"/>
        <w:numId w:val="21"/>
      </w:numPr>
      <w:spacing w:beforeLines="50" w:afterLines="50" w:line="360" w:lineRule="auto"/>
      <w:ind w:firstLine="0" w:firstLineChars="0"/>
      <w:jc w:val="left"/>
      <w:outlineLvl w:val="1"/>
    </w:pPr>
    <w:rPr>
      <w:rFonts w:ascii="宋体" w:hAnsi="宋体"/>
      <w:b/>
      <w:iCs/>
      <w:color w:val="000000"/>
      <w:kern w:val="0"/>
      <w:sz w:val="24"/>
      <w:szCs w:val="24"/>
    </w:rPr>
  </w:style>
  <w:style w:type="paragraph" w:customStyle="1" w:styleId="189">
    <w:name w:val="一级条标题新"/>
    <w:basedOn w:val="161"/>
    <w:next w:val="38"/>
    <w:autoRedefine/>
    <w:qFormat/>
    <w:uiPriority w:val="1"/>
    <w:pPr>
      <w:tabs>
        <w:tab w:val="left" w:pos="220"/>
        <w:tab w:val="left" w:pos="440"/>
      </w:tabs>
      <w:spacing w:beforeLines="50" w:afterLines="50"/>
      <w:jc w:val="left"/>
    </w:pPr>
    <w:rPr>
      <w:bCs/>
      <w:color w:val="000000"/>
    </w:rPr>
  </w:style>
  <w:style w:type="paragraph" w:customStyle="1" w:styleId="190">
    <w:name w:val="标准文件_数字编号列项（二级）"/>
    <w:qFormat/>
    <w:uiPriority w:val="0"/>
    <w:pPr>
      <w:numPr>
        <w:ilvl w:val="1"/>
        <w:numId w:val="22"/>
      </w:numPr>
      <w:jc w:val="both"/>
    </w:pPr>
    <w:rPr>
      <w:rFonts w:ascii="宋体" w:hAnsi="Times New Roman" w:eastAsia="宋体" w:cs="Times New Roman"/>
      <w:sz w:val="21"/>
      <w:lang w:val="en-US" w:eastAsia="zh-CN" w:bidi="ar-SA"/>
    </w:rPr>
  </w:style>
  <w:style w:type="paragraph" w:customStyle="1" w:styleId="191">
    <w:name w:val="标准文件_编号列项（三级）"/>
    <w:qFormat/>
    <w:uiPriority w:val="0"/>
    <w:pPr>
      <w:numPr>
        <w:ilvl w:val="2"/>
        <w:numId w:val="22"/>
      </w:numPr>
    </w:pPr>
    <w:rPr>
      <w:rFonts w:ascii="宋体" w:hAnsi="Times New Roman" w:eastAsia="宋体" w:cs="Times New Roman"/>
      <w:sz w:val="21"/>
      <w:lang w:val="en-US" w:eastAsia="zh-CN" w:bidi="ar-SA"/>
    </w:rPr>
  </w:style>
  <w:style w:type="paragraph" w:customStyle="1" w:styleId="192">
    <w:name w:val="标准文件_字母编号列项（一级）"/>
    <w:autoRedefine/>
    <w:qFormat/>
    <w:uiPriority w:val="0"/>
    <w:pPr>
      <w:numPr>
        <w:ilvl w:val="0"/>
        <w:numId w:val="22"/>
      </w:numPr>
      <w:jc w:val="both"/>
    </w:pPr>
    <w:rPr>
      <w:rFonts w:ascii="宋体" w:hAnsi="Times New Roman" w:eastAsia="宋体" w:cs="Times New Roman"/>
      <w:sz w:val="21"/>
      <w:lang w:val="en-US" w:eastAsia="zh-CN" w:bidi="ar-SA"/>
    </w:rPr>
  </w:style>
  <w:style w:type="paragraph" w:customStyle="1" w:styleId="193">
    <w:name w:val="标准文件_二级条标题"/>
    <w:next w:val="92"/>
    <w:autoRedefine/>
    <w:qFormat/>
    <w:uiPriority w:val="0"/>
    <w:pPr>
      <w:widowControl w:val="0"/>
      <w:numPr>
        <w:ilvl w:val="3"/>
        <w:numId w:val="7"/>
      </w:numPr>
      <w:spacing w:beforeLines="50" w:afterLines="50"/>
      <w:jc w:val="both"/>
      <w:outlineLvl w:val="2"/>
    </w:pPr>
    <w:rPr>
      <w:rFonts w:ascii="黑体" w:hAnsi="Times New Roman" w:eastAsia="黑体" w:cs="Times New Roman"/>
      <w:sz w:val="21"/>
      <w:lang w:val="en-US" w:eastAsia="zh-CN" w:bidi="ar-SA"/>
    </w:rPr>
  </w:style>
  <w:style w:type="paragraph" w:customStyle="1" w:styleId="194">
    <w:name w:val="标准文件_三级条标题"/>
    <w:basedOn w:val="193"/>
    <w:next w:val="1"/>
    <w:qFormat/>
    <w:uiPriority w:val="0"/>
    <w:pPr>
      <w:widowControl/>
      <w:numPr>
        <w:ilvl w:val="4"/>
      </w:numPr>
      <w:outlineLvl w:val="3"/>
    </w:pPr>
  </w:style>
  <w:style w:type="paragraph" w:customStyle="1" w:styleId="195">
    <w:name w:val="标准文件_四级条标题"/>
    <w:next w:val="1"/>
    <w:autoRedefine/>
    <w:qFormat/>
    <w:uiPriority w:val="0"/>
    <w:pPr>
      <w:widowControl w:val="0"/>
      <w:numPr>
        <w:ilvl w:val="5"/>
        <w:numId w:val="7"/>
      </w:numPr>
      <w:spacing w:beforeLines="50" w:afterLines="50"/>
      <w:jc w:val="both"/>
      <w:outlineLvl w:val="4"/>
    </w:pPr>
    <w:rPr>
      <w:rFonts w:ascii="黑体" w:hAnsi="Times New Roman" w:eastAsia="黑体" w:cs="Times New Roman"/>
      <w:sz w:val="21"/>
      <w:lang w:val="en-US" w:eastAsia="zh-CN" w:bidi="ar-SA"/>
    </w:rPr>
  </w:style>
  <w:style w:type="paragraph" w:customStyle="1" w:styleId="196">
    <w:name w:val="标准文件_五级条标题"/>
    <w:next w:val="1"/>
    <w:autoRedefine/>
    <w:qFormat/>
    <w:uiPriority w:val="0"/>
    <w:pPr>
      <w:widowControl w:val="0"/>
      <w:numPr>
        <w:ilvl w:val="6"/>
        <w:numId w:val="7"/>
      </w:numPr>
      <w:spacing w:beforeLines="50" w:afterLines="50"/>
      <w:jc w:val="both"/>
      <w:outlineLvl w:val="5"/>
    </w:pPr>
    <w:rPr>
      <w:rFonts w:ascii="黑体" w:hAnsi="Times New Roman" w:eastAsia="黑体" w:cs="Times New Roman"/>
      <w:sz w:val="21"/>
      <w:lang w:val="en-US" w:eastAsia="zh-CN" w:bidi="ar-SA"/>
    </w:rPr>
  </w:style>
  <w:style w:type="paragraph" w:customStyle="1" w:styleId="197">
    <w:name w:val="前言标题"/>
    <w:next w:val="1"/>
    <w:autoRedefine/>
    <w:qFormat/>
    <w:uiPriority w:val="0"/>
    <w:pPr>
      <w:numPr>
        <w:ilvl w:val="0"/>
        <w:numId w:val="7"/>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98">
    <w:name w:val="标准文件_三级无标题"/>
    <w:basedOn w:val="194"/>
    <w:autoRedefine/>
    <w:qFormat/>
    <w:uiPriority w:val="0"/>
    <w:pPr>
      <w:spacing w:beforeLines="0" w:afterLines="0"/>
      <w:outlineLvl w:val="9"/>
    </w:pPr>
    <w:rPr>
      <w:rFonts w:ascii="宋体" w:eastAsia="宋体"/>
    </w:rPr>
  </w:style>
  <w:style w:type="character" w:customStyle="1" w:styleId="199">
    <w:name w:val="批注文字 Char"/>
    <w:qFormat/>
    <w:uiPriority w:val="0"/>
    <w:rPr>
      <w:kern w:val="2"/>
      <w:sz w:val="21"/>
      <w:szCs w:val="24"/>
    </w:rPr>
  </w:style>
  <w:style w:type="paragraph" w:customStyle="1" w:styleId="200">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01">
    <w:name w:val="A-z正文"/>
    <w:basedOn w:val="38"/>
    <w:link w:val="202"/>
    <w:autoRedefine/>
    <w:qFormat/>
    <w:uiPriority w:val="0"/>
  </w:style>
  <w:style w:type="character" w:customStyle="1" w:styleId="202">
    <w:name w:val="A-z正文 Char"/>
    <w:link w:val="201"/>
    <w:qFormat/>
    <w:uiPriority w:val="0"/>
    <w:rPr>
      <w:rFonts w:ascii="宋体"/>
      <w:sz w:val="21"/>
    </w:rPr>
  </w:style>
  <w:style w:type="paragraph" w:customStyle="1" w:styleId="203">
    <w:name w:val="A-题注-表"/>
    <w:basedOn w:val="13"/>
    <w:link w:val="204"/>
    <w:qFormat/>
    <w:uiPriority w:val="0"/>
    <w:pPr>
      <w:spacing w:beforeLines="50" w:after="0" w:line="360" w:lineRule="auto"/>
      <w:jc w:val="center"/>
    </w:pPr>
    <w:rPr>
      <w:rFonts w:ascii="Times New Roman" w:hAnsi="Times New Roman" w:eastAsia="宋体" w:cs="Times New Roman"/>
      <w:b/>
      <w:sz w:val="21"/>
    </w:rPr>
  </w:style>
  <w:style w:type="character" w:customStyle="1" w:styleId="204">
    <w:name w:val="A-题注-表 Char"/>
    <w:link w:val="203"/>
    <w:qFormat/>
    <w:uiPriority w:val="0"/>
    <w:rPr>
      <w:rFonts w:cs="Arial"/>
      <w:b/>
      <w:kern w:val="2"/>
      <w:sz w:val="21"/>
    </w:rPr>
  </w:style>
  <w:style w:type="paragraph" w:customStyle="1" w:styleId="205">
    <w:name w:val="样式 章标题 + 左侧:  0.93 厘米 段前: 1 行 段后: 1 行"/>
    <w:basedOn w:val="161"/>
    <w:qFormat/>
    <w:uiPriority w:val="0"/>
    <w:pPr>
      <w:numPr>
        <w:ilvl w:val="0"/>
        <w:numId w:val="23"/>
      </w:numPr>
      <w:adjustRightInd w:val="0"/>
      <w:snapToGrid w:val="0"/>
      <w:spacing w:beforeLines="0" w:afterLines="0"/>
      <w:outlineLvl w:val="2"/>
    </w:pPr>
    <w:rPr>
      <w:rFonts w:cs="宋体"/>
    </w:rPr>
  </w:style>
  <w:style w:type="paragraph" w:customStyle="1" w:styleId="206">
    <w:name w:val="【A】三级标题"/>
    <w:basedOn w:val="161"/>
    <w:autoRedefine/>
    <w:qFormat/>
    <w:uiPriority w:val="0"/>
    <w:pPr>
      <w:numPr>
        <w:ilvl w:val="0"/>
        <w:numId w:val="0"/>
      </w:numPr>
      <w:spacing w:beforeLines="50" w:afterLines="50"/>
      <w:ind w:left="530"/>
      <w:outlineLvl w:val="2"/>
    </w:pPr>
  </w:style>
  <w:style w:type="character" w:styleId="207">
    <w:name w:val="Placeholder Text"/>
    <w:basedOn w:val="54"/>
    <w:unhideWhenUsed/>
    <w:qFormat/>
    <w:uiPriority w:val="99"/>
    <w:rPr>
      <w:color w:val="808080"/>
    </w:rPr>
  </w:style>
  <w:style w:type="paragraph" w:customStyle="1" w:styleId="20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09">
    <w:name w:val="标题 4 字符"/>
    <w:basedOn w:val="54"/>
    <w:link w:val="5"/>
    <w:qFormat/>
    <w:uiPriority w:val="9"/>
    <w:rPr>
      <w:rFonts w:ascii="Arial" w:hAnsi="Arial" w:eastAsia="黑体"/>
      <w:b/>
      <w:bCs/>
      <w:kern w:val="2"/>
      <w:sz w:val="28"/>
      <w:szCs w:val="28"/>
    </w:rPr>
  </w:style>
  <w:style w:type="character" w:customStyle="1" w:styleId="210">
    <w:name w:val="标题 5 字符"/>
    <w:basedOn w:val="54"/>
    <w:link w:val="6"/>
    <w:qFormat/>
    <w:uiPriority w:val="9"/>
    <w:rPr>
      <w:b/>
      <w:bCs/>
      <w:kern w:val="2"/>
      <w:sz w:val="28"/>
      <w:szCs w:val="28"/>
    </w:rPr>
  </w:style>
  <w:style w:type="character" w:customStyle="1" w:styleId="211">
    <w:name w:val="标题 6 字符"/>
    <w:basedOn w:val="54"/>
    <w:link w:val="7"/>
    <w:qFormat/>
    <w:uiPriority w:val="0"/>
    <w:rPr>
      <w:rFonts w:ascii="Arial" w:hAnsi="Arial" w:eastAsia="黑体"/>
      <w:b/>
      <w:bCs/>
      <w:kern w:val="2"/>
      <w:sz w:val="24"/>
      <w:szCs w:val="24"/>
    </w:rPr>
  </w:style>
  <w:style w:type="character" w:customStyle="1" w:styleId="212">
    <w:name w:val="标题 7 字符"/>
    <w:basedOn w:val="54"/>
    <w:link w:val="8"/>
    <w:qFormat/>
    <w:uiPriority w:val="0"/>
    <w:rPr>
      <w:b/>
      <w:bCs/>
      <w:kern w:val="2"/>
      <w:sz w:val="24"/>
      <w:szCs w:val="24"/>
    </w:rPr>
  </w:style>
  <w:style w:type="character" w:customStyle="1" w:styleId="213">
    <w:name w:val="标题 8 字符"/>
    <w:basedOn w:val="54"/>
    <w:link w:val="9"/>
    <w:qFormat/>
    <w:uiPriority w:val="0"/>
    <w:rPr>
      <w:rFonts w:ascii="Arial" w:hAnsi="Arial" w:eastAsia="黑体"/>
      <w:kern w:val="2"/>
      <w:sz w:val="24"/>
      <w:szCs w:val="24"/>
    </w:rPr>
  </w:style>
  <w:style w:type="character" w:customStyle="1" w:styleId="214">
    <w:name w:val="标题 9 字符"/>
    <w:basedOn w:val="54"/>
    <w:link w:val="10"/>
    <w:qFormat/>
    <w:uiPriority w:val="0"/>
    <w:rPr>
      <w:rFonts w:ascii="Arial" w:hAnsi="Arial" w:eastAsia="黑体"/>
      <w:kern w:val="2"/>
      <w:sz w:val="21"/>
      <w:szCs w:val="21"/>
    </w:rPr>
  </w:style>
  <w:style w:type="character" w:customStyle="1" w:styleId="215">
    <w:name w:val="文档结构图 字符"/>
    <w:basedOn w:val="54"/>
    <w:link w:val="15"/>
    <w:semiHidden/>
    <w:qFormat/>
    <w:uiPriority w:val="0"/>
    <w:rPr>
      <w:kern w:val="2"/>
      <w:sz w:val="21"/>
      <w:szCs w:val="24"/>
      <w:shd w:val="clear" w:color="auto" w:fill="000080"/>
    </w:rPr>
  </w:style>
  <w:style w:type="character" w:customStyle="1" w:styleId="216">
    <w:name w:val="正文文本缩进 字符"/>
    <w:basedOn w:val="54"/>
    <w:link w:val="19"/>
    <w:qFormat/>
    <w:uiPriority w:val="0"/>
    <w:rPr>
      <w:kern w:val="2"/>
      <w:sz w:val="21"/>
      <w:szCs w:val="24"/>
    </w:rPr>
  </w:style>
  <w:style w:type="character" w:customStyle="1" w:styleId="217">
    <w:name w:val="HTML 地址 字符"/>
    <w:basedOn w:val="54"/>
    <w:link w:val="21"/>
    <w:qFormat/>
    <w:uiPriority w:val="0"/>
    <w:rPr>
      <w:i/>
      <w:iCs/>
      <w:kern w:val="2"/>
      <w:sz w:val="21"/>
      <w:szCs w:val="24"/>
    </w:rPr>
  </w:style>
  <w:style w:type="character" w:customStyle="1" w:styleId="218">
    <w:name w:val="纯文本 字符"/>
    <w:basedOn w:val="54"/>
    <w:link w:val="25"/>
    <w:qFormat/>
    <w:uiPriority w:val="0"/>
    <w:rPr>
      <w:rFonts w:ascii="宋体" w:hAnsi="Courier New" w:cs="Courier New"/>
      <w:kern w:val="2"/>
      <w:sz w:val="21"/>
      <w:szCs w:val="21"/>
    </w:rPr>
  </w:style>
  <w:style w:type="character" w:customStyle="1" w:styleId="219">
    <w:name w:val="日期 字符"/>
    <w:basedOn w:val="54"/>
    <w:link w:val="28"/>
    <w:qFormat/>
    <w:uiPriority w:val="0"/>
    <w:rPr>
      <w:rFonts w:ascii="宋体"/>
      <w:sz w:val="21"/>
      <w:szCs w:val="21"/>
      <w:lang w:val="en-US" w:eastAsia="zh-CN"/>
    </w:rPr>
  </w:style>
  <w:style w:type="character" w:customStyle="1" w:styleId="220">
    <w:name w:val="正文文本缩进 2 字符"/>
    <w:basedOn w:val="54"/>
    <w:link w:val="29"/>
    <w:qFormat/>
    <w:uiPriority w:val="0"/>
    <w:rPr>
      <w:kern w:val="2"/>
      <w:sz w:val="21"/>
      <w:szCs w:val="24"/>
    </w:rPr>
  </w:style>
  <w:style w:type="character" w:customStyle="1" w:styleId="221">
    <w:name w:val="页脚 字符"/>
    <w:basedOn w:val="54"/>
    <w:link w:val="32"/>
    <w:qFormat/>
    <w:uiPriority w:val="99"/>
    <w:rPr>
      <w:kern w:val="2"/>
      <w:sz w:val="18"/>
      <w:szCs w:val="18"/>
    </w:rPr>
  </w:style>
  <w:style w:type="character" w:customStyle="1" w:styleId="222">
    <w:name w:val="页眉 字符"/>
    <w:basedOn w:val="54"/>
    <w:link w:val="33"/>
    <w:qFormat/>
    <w:uiPriority w:val="0"/>
    <w:rPr>
      <w:kern w:val="2"/>
      <w:sz w:val="18"/>
      <w:szCs w:val="18"/>
    </w:rPr>
  </w:style>
  <w:style w:type="character" w:customStyle="1" w:styleId="223">
    <w:name w:val="脚注文本 字符"/>
    <w:basedOn w:val="54"/>
    <w:link w:val="39"/>
    <w:qFormat/>
    <w:uiPriority w:val="99"/>
    <w:rPr>
      <w:rFonts w:ascii="宋体"/>
      <w:kern w:val="2"/>
      <w:sz w:val="18"/>
      <w:szCs w:val="18"/>
    </w:rPr>
  </w:style>
  <w:style w:type="character" w:customStyle="1" w:styleId="224">
    <w:name w:val="正文文本缩进 3 字符"/>
    <w:basedOn w:val="54"/>
    <w:link w:val="41"/>
    <w:qFormat/>
    <w:uiPriority w:val="0"/>
    <w:rPr>
      <w:rFonts w:ascii="宋体" w:hAnsi="宋体"/>
      <w:sz w:val="21"/>
      <w:szCs w:val="28"/>
    </w:rPr>
  </w:style>
  <w:style w:type="character" w:customStyle="1" w:styleId="225">
    <w:name w:val="HTML 预设格式 字符"/>
    <w:basedOn w:val="54"/>
    <w:link w:val="47"/>
    <w:qFormat/>
    <w:uiPriority w:val="99"/>
    <w:rPr>
      <w:rFonts w:ascii="Courier New" w:hAnsi="Courier New"/>
      <w:kern w:val="2"/>
    </w:rPr>
  </w:style>
  <w:style w:type="character" w:customStyle="1" w:styleId="226">
    <w:name w:val="普通(网站) 字符"/>
    <w:link w:val="48"/>
    <w:qFormat/>
    <w:uiPriority w:val="0"/>
    <w:rPr>
      <w:rFonts w:ascii="宋体" w:hAnsi="宋体" w:cs="宋体"/>
      <w:sz w:val="24"/>
      <w:szCs w:val="24"/>
    </w:rPr>
  </w:style>
  <w:style w:type="character" w:customStyle="1" w:styleId="227">
    <w:name w:val="标题 字符"/>
    <w:basedOn w:val="54"/>
    <w:link w:val="50"/>
    <w:qFormat/>
    <w:uiPriority w:val="10"/>
    <w:rPr>
      <w:rFonts w:ascii="Arial" w:hAnsi="Arial" w:eastAsia="黑体" w:cs="Arial"/>
      <w:b/>
      <w:bCs/>
      <w:kern w:val="2"/>
      <w:sz w:val="32"/>
      <w:szCs w:val="32"/>
    </w:rPr>
  </w:style>
  <w:style w:type="table" w:customStyle="1" w:styleId="228">
    <w:name w:val="网格型1"/>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9">
    <w:name w:val="个人撰写风格"/>
    <w:qFormat/>
    <w:uiPriority w:val="0"/>
    <w:rPr>
      <w:rFonts w:ascii="Arial" w:hAnsi="Arial" w:eastAsia="宋体" w:cs="Arial"/>
      <w:color w:val="auto"/>
      <w:sz w:val="20"/>
    </w:rPr>
  </w:style>
  <w:style w:type="character" w:customStyle="1" w:styleId="230">
    <w:name w:val="标题 2 Char"/>
    <w:qFormat/>
    <w:uiPriority w:val="0"/>
    <w:rPr>
      <w:rFonts w:eastAsia="宋体"/>
      <w:b/>
      <w:bCs/>
      <w:kern w:val="2"/>
      <w:sz w:val="21"/>
      <w:szCs w:val="32"/>
      <w:lang w:val="en-US" w:eastAsia="zh-CN" w:bidi="ar-SA"/>
    </w:rPr>
  </w:style>
  <w:style w:type="character" w:customStyle="1" w:styleId="231">
    <w:name w:val="样式 正文标准 + 宋体 Char"/>
    <w:qFormat/>
    <w:uiPriority w:val="0"/>
    <w:rPr>
      <w:rFonts w:ascii="宋体" w:hAnsi="宋体" w:eastAsia="宋体"/>
      <w:kern w:val="2"/>
      <w:sz w:val="21"/>
      <w:lang w:val="en-US" w:eastAsia="zh-CN" w:bidi="ar-SA"/>
    </w:rPr>
  </w:style>
  <w:style w:type="character" w:customStyle="1" w:styleId="232">
    <w:name w:val="apple-converted-space"/>
    <w:qFormat/>
    <w:uiPriority w:val="0"/>
  </w:style>
  <w:style w:type="character" w:customStyle="1" w:styleId="233">
    <w:name w:val="个人答复风格"/>
    <w:qFormat/>
    <w:uiPriority w:val="0"/>
    <w:rPr>
      <w:rFonts w:ascii="Arial" w:hAnsi="Arial" w:eastAsia="宋体" w:cs="Arial"/>
      <w:color w:val="auto"/>
      <w:sz w:val="20"/>
    </w:rPr>
  </w:style>
  <w:style w:type="character" w:customStyle="1" w:styleId="234">
    <w:name w:val="普通(网站) Char"/>
    <w:qFormat/>
    <w:uiPriority w:val="0"/>
    <w:rPr>
      <w:rFonts w:ascii="宋体" w:hAnsi="宋体" w:eastAsia="宋体" w:cs="宋体"/>
      <w:color w:val="000000"/>
      <w:sz w:val="24"/>
      <w:szCs w:val="24"/>
      <w:lang w:val="en-US" w:eastAsia="zh-CN" w:bidi="ar-SA"/>
    </w:rPr>
  </w:style>
  <w:style w:type="paragraph" w:customStyle="1" w:styleId="235">
    <w:name w:val="无标题条"/>
    <w:next w:val="38"/>
    <w:qFormat/>
    <w:uiPriority w:val="0"/>
    <w:pPr>
      <w:jc w:val="both"/>
    </w:pPr>
    <w:rPr>
      <w:rFonts w:ascii="Times New Roman" w:hAnsi="Times New Roman" w:eastAsia="宋体" w:cs="Times New Roman"/>
      <w:sz w:val="21"/>
      <w:lang w:val="en-US" w:eastAsia="zh-CN" w:bidi="ar-SA"/>
    </w:rPr>
  </w:style>
  <w:style w:type="paragraph" w:customStyle="1" w:styleId="236">
    <w:name w:val="正文标准"/>
    <w:basedOn w:val="1"/>
    <w:qFormat/>
    <w:uiPriority w:val="0"/>
    <w:pPr>
      <w:spacing w:line="360" w:lineRule="exact"/>
      <w:ind w:firstLine="200" w:firstLineChars="200"/>
    </w:pPr>
    <w:rPr>
      <w:rFonts w:cs="宋体"/>
      <w:szCs w:val="20"/>
    </w:rPr>
  </w:style>
  <w:style w:type="paragraph" w:customStyle="1" w:styleId="237">
    <w:name w:val="四级无标题条"/>
    <w:basedOn w:val="1"/>
    <w:qFormat/>
    <w:uiPriority w:val="0"/>
    <w:pPr>
      <w:numPr>
        <w:ilvl w:val="5"/>
        <w:numId w:val="1"/>
      </w:numPr>
      <w:ind w:left="200" w:leftChars="200"/>
    </w:pPr>
  </w:style>
  <w:style w:type="paragraph" w:customStyle="1" w:styleId="238">
    <w:name w:val="样式1"/>
    <w:basedOn w:val="2"/>
    <w:qFormat/>
    <w:uiPriority w:val="0"/>
    <w:pPr>
      <w:keepNext/>
      <w:keepLines/>
      <w:widowControl w:val="0"/>
      <w:numPr>
        <w:numId w:val="0"/>
      </w:numPr>
      <w:tabs>
        <w:tab w:val="clear" w:pos="454"/>
      </w:tabs>
      <w:spacing w:before="156" w:beforeLines="50" w:beforeAutospacing="0" w:after="156" w:afterLines="50" w:afterAutospacing="0"/>
      <w:jc w:val="both"/>
    </w:pPr>
    <w:rPr>
      <w:rFonts w:ascii="Times New Roman" w:hAnsi="Times New Roman"/>
      <w:kern w:val="44"/>
      <w:sz w:val="21"/>
      <w:szCs w:val="44"/>
    </w:rPr>
  </w:style>
  <w:style w:type="paragraph" w:customStyle="1" w:styleId="239">
    <w:name w:val="1表格标题"/>
    <w:basedOn w:val="1"/>
    <w:qFormat/>
    <w:uiPriority w:val="0"/>
    <w:pPr>
      <w:widowControl/>
      <w:spacing w:beforeLines="50"/>
      <w:jc w:val="left"/>
      <w:outlineLvl w:val="8"/>
    </w:pPr>
    <w:rPr>
      <w:rFonts w:eastAsia="黑体"/>
      <w:b/>
      <w:bCs/>
      <w:snapToGrid w:val="0"/>
    </w:rPr>
  </w:style>
  <w:style w:type="paragraph" w:customStyle="1" w:styleId="240">
    <w:name w:val="样式 样式 样式 样式 标题 1 + + (中文) 仿宋_GB2312 行距: 固定值 25 磅 + 首行缩进:  2 字符 段..."/>
    <w:basedOn w:val="1"/>
    <w:qFormat/>
    <w:uiPriority w:val="0"/>
    <w:pPr>
      <w:keepNext/>
      <w:keepLines/>
      <w:spacing w:before="156" w:beforeLines="50" w:after="156" w:afterLines="50" w:line="560" w:lineRule="exact"/>
      <w:ind w:firstLine="200" w:firstLineChars="200"/>
      <w:outlineLvl w:val="0"/>
    </w:pPr>
    <w:rPr>
      <w:rFonts w:eastAsia="仿宋_GB2312"/>
      <w:b/>
      <w:bCs/>
      <w:kern w:val="0"/>
      <w:sz w:val="28"/>
      <w:szCs w:val="20"/>
    </w:rPr>
  </w:style>
  <w:style w:type="paragraph" w:customStyle="1" w:styleId="241">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242">
    <w:name w:val="一级无标题条"/>
    <w:basedOn w:val="1"/>
    <w:qFormat/>
    <w:uiPriority w:val="0"/>
    <w:pPr>
      <w:tabs>
        <w:tab w:val="left" w:pos="720"/>
      </w:tabs>
      <w:ind w:left="200" w:leftChars="200" w:hanging="720"/>
    </w:pPr>
  </w:style>
  <w:style w:type="paragraph" w:customStyle="1" w:styleId="243">
    <w:name w:val="TOC 标题1"/>
    <w:basedOn w:val="2"/>
    <w:next w:val="1"/>
    <w:qFormat/>
    <w:uiPriority w:val="39"/>
    <w:pPr>
      <w:keepNext/>
      <w:keepLines/>
      <w:numPr>
        <w:numId w:val="0"/>
      </w:numPr>
      <w:tabs>
        <w:tab w:val="clear" w:pos="454"/>
      </w:tabs>
      <w:spacing w:before="0" w:beforeAutospacing="0" w:after="0" w:afterAutospacing="0" w:line="259" w:lineRule="auto"/>
      <w:outlineLvl w:val="9"/>
    </w:pPr>
    <w:rPr>
      <w:rFonts w:ascii="Cambria" w:hAnsi="Cambria"/>
      <w:b w:val="0"/>
      <w:bCs w:val="0"/>
      <w:color w:val="365F91"/>
      <w:kern w:val="0"/>
      <w:sz w:val="32"/>
      <w:szCs w:val="32"/>
    </w:rPr>
  </w:style>
  <w:style w:type="paragraph" w:customStyle="1" w:styleId="244">
    <w:name w:val="样式11"/>
    <w:basedOn w:val="2"/>
    <w:next w:val="238"/>
    <w:qFormat/>
    <w:uiPriority w:val="0"/>
    <w:pPr>
      <w:keepNext/>
      <w:keepLines/>
      <w:widowControl w:val="0"/>
      <w:numPr>
        <w:numId w:val="0"/>
      </w:numPr>
      <w:tabs>
        <w:tab w:val="clear" w:pos="454"/>
      </w:tabs>
      <w:spacing w:before="156" w:beforeLines="50" w:beforeAutospacing="0" w:after="156" w:afterLines="50" w:afterAutospacing="0"/>
      <w:jc w:val="both"/>
    </w:pPr>
    <w:rPr>
      <w:rFonts w:ascii="Times New Roman" w:hAnsi="Times New Roman"/>
      <w:kern w:val="44"/>
      <w:sz w:val="21"/>
      <w:szCs w:val="44"/>
    </w:rPr>
  </w:style>
  <w:style w:type="paragraph" w:customStyle="1" w:styleId="245">
    <w:name w:val="二级无标题条"/>
    <w:basedOn w:val="1"/>
    <w:qFormat/>
    <w:uiPriority w:val="0"/>
    <w:pPr>
      <w:numPr>
        <w:ilvl w:val="3"/>
        <w:numId w:val="1"/>
      </w:numPr>
      <w:ind w:left="200" w:leftChars="200"/>
    </w:pPr>
  </w:style>
  <w:style w:type="paragraph" w:customStyle="1" w:styleId="246">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247">
    <w:name w:val="图表脚注"/>
    <w:next w:val="3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48">
    <w:name w:val="三级无标题条"/>
    <w:basedOn w:val="1"/>
    <w:qFormat/>
    <w:uiPriority w:val="0"/>
    <w:pPr>
      <w:numPr>
        <w:ilvl w:val="4"/>
        <w:numId w:val="1"/>
      </w:numPr>
      <w:ind w:left="200" w:leftChars="200"/>
    </w:pPr>
  </w:style>
  <w:style w:type="paragraph" w:customStyle="1" w:styleId="249">
    <w:name w:val="样式 样式 标题 2 + + (西文) Times New Roman (中文) 仿宋_GB2312 四号 行距: 固定值..."/>
    <w:basedOn w:val="1"/>
    <w:qFormat/>
    <w:uiPriority w:val="0"/>
    <w:pPr>
      <w:keepNext/>
      <w:keepLines/>
      <w:spacing w:line="500" w:lineRule="exact"/>
      <w:ind w:firstLine="200" w:firstLineChars="200"/>
      <w:outlineLvl w:val="1"/>
    </w:pPr>
    <w:rPr>
      <w:rFonts w:eastAsia="仿宋_GB2312"/>
      <w:b/>
      <w:bCs/>
      <w:kern w:val="0"/>
      <w:sz w:val="28"/>
      <w:szCs w:val="20"/>
    </w:rPr>
  </w:style>
  <w:style w:type="paragraph" w:customStyle="1" w:styleId="250">
    <w:name w:val="公式"/>
    <w:basedOn w:val="1"/>
    <w:qFormat/>
    <w:uiPriority w:val="0"/>
    <w:pPr>
      <w:ind w:left="200" w:leftChars="200"/>
    </w:pPr>
  </w:style>
  <w:style w:type="paragraph" w:customStyle="1" w:styleId="251">
    <w:name w:val="正文2"/>
    <w:next w:val="1"/>
    <w:qFormat/>
    <w:uiPriority w:val="0"/>
    <w:pPr>
      <w:spacing w:line="240" w:lineRule="exact"/>
      <w:ind w:left="200" w:leftChars="200"/>
      <w:jc w:val="both"/>
    </w:pPr>
    <w:rPr>
      <w:rFonts w:ascii="Times New Roman" w:hAnsi="Times New Roman" w:eastAsia="宋体" w:cs="Times New Roman"/>
      <w:kern w:val="2"/>
      <w:sz w:val="21"/>
      <w:szCs w:val="24"/>
      <w:lang w:val="en-US" w:eastAsia="zh-CN" w:bidi="ar-SA"/>
    </w:rPr>
  </w:style>
  <w:style w:type="paragraph" w:customStyle="1" w:styleId="25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五级无标题条"/>
    <w:basedOn w:val="1"/>
    <w:qFormat/>
    <w:uiPriority w:val="0"/>
    <w:pPr>
      <w:numPr>
        <w:ilvl w:val="6"/>
        <w:numId w:val="1"/>
      </w:numPr>
      <w:ind w:left="200" w:leftChars="200"/>
    </w:pPr>
  </w:style>
  <w:style w:type="paragraph" w:customStyle="1" w:styleId="254">
    <w:name w:val="列项——"/>
    <w:qFormat/>
    <w:uiPriority w:val="0"/>
    <w:pPr>
      <w:widowControl w:val="0"/>
      <w:tabs>
        <w:tab w:val="left" w:pos="720"/>
        <w:tab w:val="left" w:pos="854"/>
      </w:tabs>
      <w:ind w:left="200" w:leftChars="200" w:hanging="200" w:hangingChars="200"/>
      <w:jc w:val="both"/>
    </w:pPr>
    <w:rPr>
      <w:rFonts w:ascii="宋体" w:hAnsi="Times New Roman" w:eastAsia="宋体" w:cs="Times New Roman"/>
      <w:sz w:val="21"/>
      <w:lang w:val="en-US" w:eastAsia="zh-CN" w:bidi="ar-SA"/>
    </w:rPr>
  </w:style>
  <w:style w:type="table" w:customStyle="1" w:styleId="255">
    <w:name w:val="网格型11"/>
    <w:basedOn w:val="5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_Style 250"/>
    <w:basedOn w:val="1"/>
    <w:next w:val="183"/>
    <w:qFormat/>
    <w:uiPriority w:val="34"/>
    <w:pPr>
      <w:ind w:firstLine="420" w:firstLineChars="200"/>
    </w:pPr>
    <w:rPr>
      <w:rFonts w:ascii="Calibri" w:hAnsi="Calibri"/>
      <w:szCs w:val="22"/>
    </w:rPr>
  </w:style>
  <w:style w:type="paragraph" w:customStyle="1" w:styleId="257">
    <w:name w:val="MTDisplayEquation"/>
    <w:basedOn w:val="1"/>
    <w:next w:val="1"/>
    <w:link w:val="258"/>
    <w:qFormat/>
    <w:uiPriority w:val="0"/>
    <w:pPr>
      <w:tabs>
        <w:tab w:val="center" w:pos="4680"/>
        <w:tab w:val="right" w:pos="9360"/>
      </w:tabs>
    </w:pPr>
  </w:style>
  <w:style w:type="character" w:customStyle="1" w:styleId="258">
    <w:name w:val="MTDisplayEquation 字符"/>
    <w:basedOn w:val="54"/>
    <w:link w:val="257"/>
    <w:qFormat/>
    <w:uiPriority w:val="0"/>
    <w:rPr>
      <w:kern w:val="2"/>
      <w:sz w:val="21"/>
      <w:szCs w:val="24"/>
    </w:rPr>
  </w:style>
  <w:style w:type="paragraph" w:customStyle="1" w:styleId="259">
    <w:name w:val="_Style 159"/>
    <w:basedOn w:val="1"/>
    <w:next w:val="183"/>
    <w:qFormat/>
    <w:uiPriority w:val="34"/>
    <w:pPr>
      <w:ind w:firstLine="420" w:firstLineChars="200"/>
    </w:pPr>
    <w:rPr>
      <w:rFonts w:ascii="Calibri" w:hAnsi="Calibri"/>
      <w:szCs w:val="22"/>
    </w:rPr>
  </w:style>
  <w:style w:type="paragraph" w:customStyle="1" w:styleId="260">
    <w:name w:val="标准文件_术语条一"/>
    <w:basedOn w:val="261"/>
    <w:next w:val="92"/>
    <w:qFormat/>
    <w:uiPriority w:val="0"/>
  </w:style>
  <w:style w:type="paragraph" w:customStyle="1" w:styleId="261">
    <w:name w:val="标准文件_一级无标题"/>
    <w:basedOn w:val="90"/>
    <w:qFormat/>
    <w:uiPriority w:val="0"/>
    <w:pPr>
      <w:outlineLvl w:val="9"/>
    </w:pPr>
    <w:rPr>
      <w:rFonts w:ascii="宋体" w:eastAsia="宋体"/>
    </w:rPr>
  </w:style>
  <w:style w:type="paragraph" w:customStyle="1" w:styleId="262">
    <w:name w:val="标准文件_二级无标题"/>
    <w:basedOn w:val="193"/>
    <w:qFormat/>
    <w:uiPriority w:val="0"/>
    <w:pPr>
      <w:ind w:left="567"/>
      <w:outlineLvl w:val="9"/>
    </w:pPr>
    <w:rPr>
      <w:rFonts w:ascii="宋体" w:eastAsia="宋体"/>
    </w:rPr>
  </w:style>
  <w:style w:type="paragraph" w:customStyle="1" w:styleId="263">
    <w:name w:val="标准文件_表格"/>
    <w:basedOn w:val="92"/>
    <w:qFormat/>
    <w:uiPriority w:val="0"/>
    <w:pPr>
      <w:ind w:firstLine="0" w:firstLineChars="0"/>
      <w:jc w:val="center"/>
    </w:pPr>
    <w:rPr>
      <w:sz w:val="18"/>
    </w:rPr>
  </w:style>
  <w:style w:type="character" w:customStyle="1" w:styleId="264">
    <w:name w:val="font21"/>
    <w:basedOn w:val="54"/>
    <w:qFormat/>
    <w:uiPriority w:val="0"/>
    <w:rPr>
      <w:rFonts w:hint="default" w:ascii="Times New Roman" w:hAnsi="Times New Roman" w:cs="Times New Roman"/>
      <w:color w:val="000000"/>
      <w:sz w:val="21"/>
      <w:szCs w:val="21"/>
      <w:u w:val="none"/>
    </w:rPr>
  </w:style>
  <w:style w:type="character" w:customStyle="1" w:styleId="265">
    <w:name w:val="font11"/>
    <w:basedOn w:val="54"/>
    <w:qFormat/>
    <w:uiPriority w:val="0"/>
    <w:rPr>
      <w:rFonts w:hint="eastAsia" w:ascii="宋体" w:hAnsi="宋体" w:eastAsia="宋体" w:cs="宋体"/>
      <w:color w:val="000000"/>
      <w:sz w:val="21"/>
      <w:szCs w:val="21"/>
      <w:u w:val="none"/>
    </w:rPr>
  </w:style>
  <w:style w:type="character" w:customStyle="1" w:styleId="266">
    <w:name w:val="font41"/>
    <w:basedOn w:val="54"/>
    <w:qFormat/>
    <w:uiPriority w:val="0"/>
    <w:rPr>
      <w:rFonts w:hint="eastAsia" w:ascii="宋体" w:hAnsi="宋体" w:eastAsia="宋体" w:cs="宋体"/>
      <w:b/>
      <w:bCs/>
      <w:color w:val="000000"/>
      <w:sz w:val="21"/>
      <w:szCs w:val="21"/>
      <w:u w:val="none"/>
    </w:rPr>
  </w:style>
  <w:style w:type="character" w:customStyle="1" w:styleId="267">
    <w:name w:val="font51"/>
    <w:basedOn w:val="54"/>
    <w:qFormat/>
    <w:uiPriority w:val="0"/>
    <w:rPr>
      <w:rFonts w:hint="default" w:ascii="Times New Roman" w:hAnsi="Times New Roman" w:cs="Times New Roman"/>
      <w:color w:val="000000"/>
      <w:sz w:val="21"/>
      <w:szCs w:val="21"/>
      <w:u w:val="none"/>
      <w:vertAlign w:val="superscript"/>
    </w:rPr>
  </w:style>
  <w:style w:type="paragraph" w:customStyle="1" w:styleId="268">
    <w:name w:val="标准文件_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69">
    <w:name w:val="标准文件_一级项"/>
    <w:qFormat/>
    <w:uiPriority w:val="0"/>
    <w:pPr>
      <w:ind w:left="833" w:hanging="408"/>
    </w:pPr>
    <w:rPr>
      <w:rFonts w:ascii="宋体" w:hAnsi="Times New Roman" w:eastAsia="宋体" w:cs="Times New Roman"/>
      <w:sz w:val="21"/>
      <w:lang w:val="en-US" w:eastAsia="zh-CN" w:bidi="ar-SA"/>
    </w:rPr>
  </w:style>
  <w:style w:type="paragraph" w:customStyle="1" w:styleId="270">
    <w:name w:val="参考文献、索引"/>
    <w:basedOn w:val="271"/>
    <w:next w:val="38"/>
    <w:qFormat/>
    <w:uiPriority w:val="0"/>
    <w:pPr>
      <w:spacing w:after="284"/>
    </w:pPr>
    <w:rPr>
      <w:rFonts w:ascii="黑体"/>
      <w:sz w:val="21"/>
    </w:rPr>
  </w:style>
  <w:style w:type="paragraph" w:customStyle="1" w:styleId="271">
    <w:name w:val="目次、前言、引言"/>
    <w:basedOn w:val="50"/>
    <w:next w:val="38"/>
    <w:qFormat/>
    <w:uiPriority w:val="0"/>
    <w:pPr>
      <w:spacing w:before="851" w:after="680"/>
    </w:pPr>
    <w:rPr>
      <w:b w:val="0"/>
    </w:rPr>
  </w:style>
  <w:style w:type="paragraph" w:customStyle="1" w:styleId="272">
    <w:name w:val="标准文件_附录标识"/>
    <w:next w:val="92"/>
    <w:qFormat/>
    <w:uiPriority w:val="0"/>
    <w:pPr>
      <w:numPr>
        <w:ilvl w:val="0"/>
        <w:numId w:val="10"/>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273">
    <w:name w:val="标准文件_正文公式"/>
    <w:basedOn w:val="1"/>
    <w:next w:val="274"/>
    <w:qFormat/>
    <w:uiPriority w:val="0"/>
    <w:pPr>
      <w:tabs>
        <w:tab w:val="center" w:pos="4678"/>
        <w:tab w:val="right" w:leader="middleDot" w:pos="9356"/>
      </w:tabs>
      <w:adjustRightInd w:val="0"/>
    </w:pPr>
    <w:rPr>
      <w:rFonts w:ascii="宋体" w:hAnsi="宋体"/>
      <w:szCs w:val="21"/>
    </w:rPr>
  </w:style>
  <w:style w:type="paragraph" w:customStyle="1" w:styleId="274">
    <w:name w:val="标准文件_标准正文"/>
    <w:basedOn w:val="1"/>
    <w:next w:val="92"/>
    <w:qFormat/>
    <w:uiPriority w:val="0"/>
    <w:pPr>
      <w:adjustRightInd w:val="0"/>
      <w:snapToGrid w:val="0"/>
      <w:spacing w:line="400" w:lineRule="exact"/>
      <w:ind w:firstLine="200" w:firstLineChars="200"/>
    </w:pPr>
    <w:rPr>
      <w:rFonts w:ascii="Calibri" w:hAnsi="Calibri"/>
      <w:kern w:val="0"/>
      <w:szCs w:val="21"/>
    </w:rPr>
  </w:style>
  <w:style w:type="paragraph" w:customStyle="1" w:styleId="275">
    <w:name w:val="标准文件_附录表标题"/>
    <w:next w:val="92"/>
    <w:qFormat/>
    <w:uiPriority w:val="0"/>
    <w:pPr>
      <w:adjustRightInd w:val="0"/>
      <w:snapToGrid w:val="0"/>
      <w:spacing w:before="50" w:beforeLines="50" w:after="50" w:afterLines="50"/>
      <w:ind w:left="6380"/>
      <w:jc w:val="center"/>
      <w:textAlignment w:val="baseline"/>
    </w:pPr>
    <w:rPr>
      <w:rFonts w:ascii="黑体" w:hAnsi="Times New Roman" w:eastAsia="黑体" w:cs="Times New Roman"/>
      <w:kern w:val="21"/>
      <w:sz w:val="21"/>
      <w:lang w:val="en-US" w:eastAsia="zh-CN" w:bidi="ar-SA"/>
    </w:rPr>
  </w:style>
  <w:style w:type="paragraph" w:customStyle="1" w:styleId="276">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344D0-7B78-4898-A48E-5B83F62EB355}">
  <ds:schemaRefs/>
</ds:datastoreItem>
</file>

<file path=docProps/app.xml><?xml version="1.0" encoding="utf-8"?>
<Properties xmlns="http://schemas.openxmlformats.org/officeDocument/2006/extended-properties" xmlns:vt="http://schemas.openxmlformats.org/officeDocument/2006/docPropsVTypes">
  <Template>Normal</Template>
  <Pages>9</Pages>
  <Words>1353</Words>
  <Characters>1771</Characters>
  <Lines>33</Lines>
  <Paragraphs>33</Paragraphs>
  <TotalTime>2</TotalTime>
  <ScaleCrop>false</ScaleCrop>
  <LinksUpToDate>false</LinksUpToDate>
  <CharactersWithSpaces>1830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2025-10-29T02:16:00Z</dcterms:created>
  <cp:lastPrinted>2020-04-22T00:56:00Z</cp:lastPrinted>
  <dcterms:modified xsi:type="dcterms:W3CDTF">2026-06-30T07:37:34Z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_2015_ms_pID_725343">
    <vt:lpwstr>(3)rT/gvlBFHuHwxSzGCrniRuwPDeO/tug0IiSR6AH2kBL3dGZhoS/D7/Q/xk8ZqxA1fZoNLmg5_x000d_
48aUPB9/Ai0Cx9Mib/hik7UYgpfAZbp/FRuLy1EUor7jAtgL2K3SpmFHIVLzVz7KZ4qF1V7n_x000d_
akGiVwLg8EEyOf+ilVIbWJe686vBd3bWJXJ2o6uWrcf5UknMmJAJ38wOajVyFfllkfkSswk3_x000d_
q4uMRjx0R3L03eYNwu</vt:lpwstr>
  </property>
  <property fmtid="{D5CDD505-2E9C-101B-9397-08002B2CF9AE}" pid="4" name="_2015_ms_pID_7253431">
    <vt:lpwstr>8333yZQkuD7ry8nzd1x13e+wy0is0wzSa4rl5Xmbwvfc8WDX7dDZwK_x000d_
vwHj8rdIYCE2rEKrC/DeXAEJzjli9hublkSwJ6cZhTgseIerXKcUiDvkkHcblQmBf7n13UaF_x000d_
xj5WLoxRWReve+g+E0VKOkggwsstJo16T72PcCNdisDW6Dxii2D6LrbeDKT10jeWXPzLHMSE_x000d_
n2pfplJVOZylYWzHH9LpWSGjiKbHz114FQQt</vt:lpwstr>
  </property>
  <property fmtid="{D5CDD505-2E9C-101B-9397-08002B2CF9AE}" pid="5" name="_2015_ms_pID_7253432">
    <vt:lpwstr>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1658730050</vt:lpwstr>
  </property>
  <property fmtid="{D5CDD505-2E9C-101B-9397-08002B2CF9AE}" pid="10" name="ICV">
    <vt:lpwstr>6585D8C1552E473CA645488CCCFBD1CF_13</vt:lpwstr>
  </property>
  <property fmtid="{D5CDD505-2E9C-101B-9397-08002B2CF9AE}" pid="11" name="MTWinEqns">
    <vt:bool>true</vt:bool>
  </property>
  <property fmtid="{D5CDD505-2E9C-101B-9397-08002B2CF9AE}" pid="12" name="KSOTemplateDocerSaveRecord">
    <vt:lpwstr>eyJoZGlkIjoiMWMxYTBmM2ExNDA5MTI5NmEwNjA4YTk5MmRmY2Y2MzgiLCJ1c2VySWQiOiIxNTA5NzY5OTg5In0=</vt:lpwstr>
  </property>
</Properties>
</file>